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7EF9E" w14:textId="32DAFE55" w:rsidR="006B71B1" w:rsidRPr="00327C65" w:rsidRDefault="006B71B1" w:rsidP="00A04906">
      <w:pPr>
        <w:autoSpaceDE/>
        <w:autoSpaceDN/>
        <w:adjustRightInd/>
        <w:snapToGrid/>
        <w:spacing w:after="0"/>
        <w:rPr>
          <w:rFonts w:ascii="Arial" w:hAnsi="Arial" w:cs="Arial"/>
          <w:b/>
          <w:kern w:val="2"/>
          <w:lang w:eastAsia="zh-CN"/>
        </w:rPr>
      </w:pPr>
      <w:r w:rsidRPr="00327C65">
        <w:rPr>
          <w:rFonts w:ascii="Arial" w:hAnsi="Arial" w:cs="Arial"/>
          <w:b/>
          <w:noProof/>
          <w:kern w:val="2"/>
        </w:rPr>
        <mc:AlternateContent>
          <mc:Choice Requires="wps">
            <w:drawing>
              <wp:anchor distT="0" distB="0" distL="114300" distR="114300" simplePos="0" relativeHeight="251658240" behindDoc="0" locked="1" layoutInCell="1" allowOverlap="1" wp14:anchorId="5E66CC49" wp14:editId="28B7F5A5">
                <wp:simplePos x="0" y="0"/>
                <wp:positionH relativeFrom="column">
                  <wp:posOffset>0</wp:posOffset>
                </wp:positionH>
                <wp:positionV relativeFrom="paragraph">
                  <wp:posOffset>0</wp:posOffset>
                </wp:positionV>
                <wp:extent cx="635" cy="635"/>
                <wp:effectExtent l="9525" t="9525" r="8890" b="8890"/>
                <wp:wrapNone/>
                <wp:docPr id="1"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714F86CD" id="DtsShapeName" o:spid="_x0000_s1026" alt="E15342G@835955749B6E11EC749357G609;;=683@CYV41043!!!!!!BIHO@]v41043!!!!@7G01C71102E29E17G3S0,18yyyy!It`vdh!Bnoushctuhno!Udlqm`ud/enb!!!!!!!!!!!!!!!!!!!!!!!!!!!!!!!!!!!!!!!!!!!!!!!!!!!!!!!!!!!!!!!!!!!!!!!!!!!!!!!!!!!!!!!!!!!!!!!!!!!!!!!!!!!!!!!!!!!!!!!!!!!!!!!!!!!!!!!!!!!!!!!!!!!!!!!!!!!!!!!!!!!!!!!!!!!!!!!!!!!!!!!!!!!!!!!!!!!!!!!!!!!!!!!!!!!!!!!!!!!!!!!!!!!!!!!!!!!!!!!!!!!!!!!!!!!!!!!!!!!!!!!!!!!!!!!!!!!!!!!!!!!!!!!!!!!!!!!!!!!!!!!!!!!!!!!!!!!!!!!!!!!!!!!!!!!!!!!!!!!!!!!!!!!!!!!!!!!!!!!!!!!!!!!!!!!!!!!!!!!!!!!!!!!!!!!!!!!!!!!!!!!!!!!!!!!!!!!!!!!!!!!!!!!!!!!!!!!!!!!!!!!!!!!!!!!!!!!!!!!!!!!!!!!!!!!!!!!!!!!!!!!!!!!!!!!!!!!!!!!!!!!!!!!!!!!!!!!!!!!!!!!!!!!!!!!!!!!!!!!!!!!!!!!!!!!!!!!!!!!!!!!!!!!!!!!!!!!!!!!!!!!!!!!!!!!!!!!!!!!!!!!!!!!!!!!!!!!!!!!!!!!!!!!!!!!!!!!!!!!!!!!!!!!!!!!!!!!!!!!!!!!!!!!!!!!!!!!!!!!!!!!!!!!!!!!!!!!!!!!!!!!!!!!!!!!!!!!!!!!!!!!!!!!!!!!!!!!!!!!!!!!!!!!!!!!!!!!!!!!!!!!!!!!!!!!!!!!!!!!!!!!!!!!!!!!!!!!!!!!!!!!!!!!!!!!!!!!!!!!!!!!!!!!!!!!!!!!!!!!!!!!!!!!!!!!!!!!!!!!!!!!!!!!!!!!!!!!!!!!!!!!!!!!!!!!!!!!!!!!!!!!!!!!!!!!!!!!!!!!!!!!!!!!!!!!!!!!!!!!!!!!!!!!!!!!!!!!!!!!!!!!!!!!!!!!!!!!!!!!!!!!!!!!!!!!!!!!!!!!!!!!!!!!!!!!!!!!!!!!!!!!!!!!!!!!!!!!!!!!!!!!!!!!!!!!!!!!!!!!!!!!!!!!!!!!!!!!!!!!!!!!!!!!!!!!!!!!!!!!!!!!!!!!!!!!!!!!!!!!!!!!!!!!!!!!!!!!!!!!!!!!!!!!!!!!!!!!!!!!!!!!!!!!!!!!!!!!!!!!!!!!!!!!!!!!!!!!!!!!!!!!!!!!!!!!!!!!!!!!!!!!!!!!!!!!!!!!!!!!!!!!!!!!!!!!!!!!!!!!!!!!!!!!!!!!!!!!!!!!!!!!!!!!!!!!!!!!!!!!!!!!!!!!!!!!!!!!!!!!!!!!!!!!!!!!!!!!!!!!!!!!!!!!!!!!!!!!!!!!!!!!!!!!!!!!!!!!!!!!!!!!!!!!!!!!!!!!!!!!!!!!!!!!!!!!!!!!!!!!!!!!!!!!!!!!!!!!!!!!!!!!!!!!!!!!!!!!!!!!!!!!!!!!!!!!!!!!!!!!!!!!!!!!!!!!!!!!!!!!!!!!!!!!!!!!!!!!!!!!!!!!!!!!!!!!!!!!!!!!!!!!!!!!!!!!!!!!!!!!!!!!!!!!!!!!!!!!!!!!!!!!!!!!!!!!!!!!!!!!!!!!!!!!!!!!!!!!!!!!!!!!!!!!!!!!!!!!!!!!!!!!!!!!!!!!!!!!!!!!!!!!!!!!!!!!!!!!!!!!!!!!!!!!!!!!!!!!!!!!!!!!!!!!!!!!!!!!!!!!!!!!!!!!!!!!!!!!!!!!!!!!!!!!!!!!!!!!!!!!!!!!!!!!!!!!!!!!!!!!!!!!!!!!!!!!!!!!!!!!!!!!!!!!!!!!!!!!!!!!!!!!!!!!!!!!!!!!!!!!!!!!!!!!!!!!!!!!!!!!!!!!!!!!!!!!!!!!!!!!!!!!!!!!!!!!!!!!!!!!!!!!!!!!!!!!!!!!!!!!!!!!!!!!!!!!!!!!!!!!!!!!!!!!!!!!!!!!!!!!!!!!!!!!!!!!!!!!!!!!!!!!!!!!!!!!!!!!!!!!!!!!!!!!!!!!!!!!!!!!!!!!!!!!!!!!!!!!!!!!!!!!!!!!!!!!!!!!!!!!!!!!!!!!!!!!!!!!!!!!!!!!!!!!!!!!!!!!!!!!!!!!!!!!!!!!!!!!!!!!!!!!!!!!!!!!!!!!!!!!!!!!!!!!!!!!!!!!!!!!!!!!!!!!!!!!!!!!!!!!!!!!!!!!!!!!!!!!!!!!!!!!!!!!!!!!!!!!!!!!!!!!!!!!!!!!!!!!!!!!!!!!!!!!!!!!!!!!!!!!!!!!!!!!!!!!!!!!!!!!!!!!!!!!!!!!!!!!!!!!!!!!!!!!!!!!!!!!!!!!!!1!^" style="position:absolute;margin-left:0;margin-top:0;width:.05pt;height:.0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327C65">
        <w:rPr>
          <w:rFonts w:ascii="Arial" w:hAnsi="Arial" w:cs="Arial"/>
          <w:b/>
          <w:kern w:val="2"/>
          <w:lang w:eastAsia="zh-CN"/>
        </w:rPr>
        <w:t>3GPP TSG RAN WG1 #11</w:t>
      </w:r>
      <w:r w:rsidR="008A2C0E">
        <w:rPr>
          <w:rFonts w:ascii="Arial" w:hAnsi="Arial" w:cs="Arial"/>
          <w:b/>
          <w:kern w:val="2"/>
          <w:lang w:eastAsia="zh-CN"/>
        </w:rPr>
        <w:t>4</w:t>
      </w:r>
      <w:r w:rsidR="008B4441">
        <w:rPr>
          <w:rFonts w:ascii="Arial" w:hAnsi="Arial" w:cs="Arial"/>
          <w:b/>
          <w:kern w:val="2"/>
          <w:lang w:eastAsia="zh-CN"/>
        </w:rPr>
        <w:t>bis</w:t>
      </w:r>
      <w:r w:rsidR="00A04906">
        <w:rPr>
          <w:rFonts w:ascii="Arial" w:hAnsi="Arial" w:cs="Arial"/>
          <w:b/>
          <w:kern w:val="2"/>
          <w:lang w:eastAsia="zh-CN"/>
        </w:rPr>
        <w:tab/>
      </w:r>
      <w:r w:rsidR="00A04906">
        <w:rPr>
          <w:rFonts w:ascii="Arial" w:hAnsi="Arial" w:cs="Arial"/>
          <w:b/>
          <w:kern w:val="2"/>
          <w:lang w:eastAsia="zh-CN"/>
        </w:rPr>
        <w:tab/>
      </w:r>
      <w:r w:rsidR="00A04906">
        <w:rPr>
          <w:rFonts w:ascii="Arial" w:hAnsi="Arial" w:cs="Arial"/>
          <w:b/>
          <w:kern w:val="2"/>
          <w:lang w:eastAsia="zh-CN"/>
        </w:rPr>
        <w:tab/>
      </w:r>
      <w:r w:rsidR="00A04906">
        <w:rPr>
          <w:rFonts w:ascii="Arial" w:hAnsi="Arial" w:cs="Arial"/>
          <w:b/>
          <w:kern w:val="2"/>
          <w:lang w:eastAsia="zh-CN"/>
        </w:rPr>
        <w:tab/>
      </w:r>
      <w:r w:rsidRPr="00327C65">
        <w:rPr>
          <w:rFonts w:ascii="Arial" w:hAnsi="Arial" w:cs="Arial"/>
          <w:b/>
          <w:kern w:val="2"/>
          <w:lang w:eastAsia="zh-CN"/>
        </w:rPr>
        <w:tab/>
      </w:r>
      <w:r w:rsidR="00300796">
        <w:rPr>
          <w:rFonts w:ascii="Arial" w:hAnsi="Arial" w:cs="Arial"/>
          <w:b/>
          <w:kern w:val="2"/>
          <w:lang w:eastAsia="zh-CN"/>
        </w:rPr>
        <w:t xml:space="preserve">                      </w:t>
      </w:r>
      <w:r w:rsidR="00D4543C" w:rsidRPr="00D4543C">
        <w:rPr>
          <w:rFonts w:ascii="Arial" w:hAnsi="Arial" w:cs="Arial"/>
          <w:b/>
          <w:kern w:val="2"/>
          <w:lang w:eastAsia="zh-CN"/>
        </w:rPr>
        <w:t>R1-23</w:t>
      </w:r>
      <w:r w:rsidR="008B4441">
        <w:rPr>
          <w:rFonts w:ascii="Arial" w:hAnsi="Arial" w:cs="Arial"/>
          <w:b/>
          <w:kern w:val="2"/>
          <w:lang w:eastAsia="zh-CN"/>
        </w:rPr>
        <w:t>10</w:t>
      </w:r>
      <w:r w:rsidR="0061539F" w:rsidRPr="0061539F">
        <w:rPr>
          <w:rFonts w:ascii="Arial" w:hAnsi="Arial" w:cs="Arial"/>
          <w:b/>
          <w:kern w:val="2"/>
          <w:lang w:eastAsia="zh-CN"/>
        </w:rPr>
        <w:t>234</w:t>
      </w:r>
    </w:p>
    <w:p w14:paraId="30607A15" w14:textId="132FBA1D" w:rsidR="006B71B1" w:rsidRPr="00327C65" w:rsidRDefault="00D22E34" w:rsidP="006B71B1">
      <w:pPr>
        <w:spacing w:after="60"/>
        <w:rPr>
          <w:rFonts w:ascii="Arial" w:hAnsi="Arial" w:cs="Arial"/>
          <w:b/>
        </w:rPr>
      </w:pPr>
      <w:r w:rsidRPr="00D22E34">
        <w:rPr>
          <w:rFonts w:ascii="Arial" w:hAnsi="Arial" w:cs="Arial"/>
          <w:b/>
        </w:rPr>
        <w:t>Xiamen, China, October 9 – October 13, 2023</w:t>
      </w:r>
    </w:p>
    <w:p w14:paraId="36D61A1B" w14:textId="77777777" w:rsidR="002F0479" w:rsidRDefault="002F0479" w:rsidP="006B71B1">
      <w:pPr>
        <w:spacing w:after="60"/>
        <w:ind w:left="1555" w:hanging="1555"/>
        <w:jc w:val="left"/>
        <w:rPr>
          <w:rFonts w:ascii="Arial" w:hAnsi="Arial" w:cs="Arial"/>
          <w:b/>
          <w:lang w:eastAsia="zh-CN"/>
        </w:rPr>
      </w:pPr>
    </w:p>
    <w:p w14:paraId="003850DF" w14:textId="753BD784" w:rsidR="006B71B1" w:rsidRPr="00F17041" w:rsidRDefault="006B71B1" w:rsidP="006B71B1">
      <w:pPr>
        <w:spacing w:after="60"/>
        <w:ind w:left="1555" w:hanging="1555"/>
        <w:jc w:val="left"/>
        <w:rPr>
          <w:rFonts w:ascii="Arial" w:hAnsi="Arial" w:cs="Arial"/>
          <w:b/>
          <w:lang w:eastAsia="zh-CN"/>
        </w:rPr>
      </w:pPr>
      <w:r w:rsidRPr="00F17041">
        <w:rPr>
          <w:rFonts w:ascii="Arial" w:hAnsi="Arial" w:cs="Arial"/>
          <w:b/>
          <w:lang w:eastAsia="zh-CN"/>
        </w:rPr>
        <w:t>Agenda Item:</w:t>
      </w:r>
      <w:r w:rsidR="00F17041" w:rsidRPr="00F17041">
        <w:rPr>
          <w:rFonts w:ascii="Arial" w:hAnsi="Arial" w:cs="Arial"/>
          <w:b/>
          <w:lang w:eastAsia="zh-CN"/>
        </w:rPr>
        <w:tab/>
      </w:r>
      <w:r w:rsidR="00703CB9">
        <w:rPr>
          <w:rFonts w:ascii="Arial" w:hAnsi="Arial" w:cs="Arial"/>
          <w:b/>
          <w:lang w:eastAsia="zh-CN"/>
        </w:rPr>
        <w:tab/>
      </w:r>
      <w:r w:rsidR="00D50F72">
        <w:rPr>
          <w:rFonts w:ascii="Arial" w:hAnsi="Arial" w:cs="Arial"/>
          <w:b/>
          <w:lang w:eastAsia="zh-CN"/>
        </w:rPr>
        <w:t>8</w:t>
      </w:r>
      <w:r w:rsidRPr="00F17041">
        <w:rPr>
          <w:rFonts w:ascii="Arial" w:hAnsi="Arial" w:cs="Arial"/>
          <w:b/>
          <w:lang w:eastAsia="zh-CN"/>
        </w:rPr>
        <w:t>.</w:t>
      </w:r>
      <w:r w:rsidR="00D50F72">
        <w:rPr>
          <w:rFonts w:ascii="Arial" w:hAnsi="Arial" w:cs="Arial"/>
          <w:b/>
          <w:lang w:eastAsia="zh-CN"/>
        </w:rPr>
        <w:t>14</w:t>
      </w:r>
      <w:r w:rsidRPr="00F17041">
        <w:rPr>
          <w:rFonts w:ascii="Arial" w:hAnsi="Arial" w:cs="Arial"/>
          <w:b/>
          <w:lang w:eastAsia="zh-CN"/>
        </w:rPr>
        <w:t>.</w:t>
      </w:r>
      <w:r w:rsidR="005E3AF9">
        <w:rPr>
          <w:rFonts w:ascii="Arial" w:hAnsi="Arial" w:cs="Arial"/>
          <w:b/>
          <w:lang w:eastAsia="zh-CN"/>
        </w:rPr>
        <w:t>1</w:t>
      </w:r>
    </w:p>
    <w:p w14:paraId="0B833B4E" w14:textId="2D915790" w:rsidR="006B71B1" w:rsidRPr="00F17041" w:rsidRDefault="006B71B1" w:rsidP="006B71B1">
      <w:pPr>
        <w:spacing w:after="60"/>
        <w:ind w:left="1555" w:hanging="1555"/>
        <w:jc w:val="left"/>
        <w:rPr>
          <w:rFonts w:ascii="Arial" w:hAnsi="Arial" w:cs="Arial"/>
          <w:b/>
          <w:kern w:val="2"/>
          <w:lang w:eastAsia="zh-CN"/>
        </w:rPr>
      </w:pPr>
      <w:r w:rsidRPr="00F17041">
        <w:rPr>
          <w:rFonts w:ascii="Arial" w:hAnsi="Arial" w:cs="Arial"/>
          <w:b/>
          <w:kern w:val="2"/>
          <w:lang w:eastAsia="zh-CN"/>
        </w:rPr>
        <w:t>Source:</w:t>
      </w:r>
      <w:r w:rsidRPr="00F17041">
        <w:rPr>
          <w:rFonts w:ascii="Arial" w:hAnsi="Arial" w:cs="Arial"/>
          <w:b/>
          <w:kern w:val="2"/>
          <w:lang w:eastAsia="zh-CN"/>
        </w:rPr>
        <w:tab/>
      </w:r>
      <w:r w:rsidR="00703CB9">
        <w:rPr>
          <w:rFonts w:ascii="Arial" w:hAnsi="Arial" w:cs="Arial"/>
          <w:b/>
          <w:kern w:val="2"/>
          <w:lang w:eastAsia="zh-CN"/>
        </w:rPr>
        <w:tab/>
      </w:r>
      <w:r w:rsidRPr="00F17041">
        <w:rPr>
          <w:rFonts w:ascii="Arial" w:hAnsi="Arial" w:cs="Arial"/>
          <w:b/>
          <w:caps/>
          <w:shd w:val="clear" w:color="auto" w:fill="FFFFFF"/>
        </w:rPr>
        <w:t xml:space="preserve">IIT </w:t>
      </w:r>
      <w:r w:rsidR="00860716">
        <w:rPr>
          <w:rFonts w:ascii="Arial" w:hAnsi="Arial" w:cs="Arial"/>
          <w:b/>
          <w:caps/>
          <w:shd w:val="clear" w:color="auto" w:fill="FFFFFF"/>
        </w:rPr>
        <w:t>K</w:t>
      </w:r>
      <w:r w:rsidR="00860716">
        <w:rPr>
          <w:rFonts w:ascii="Arial" w:hAnsi="Arial" w:cs="Arial"/>
          <w:b/>
          <w:shd w:val="clear" w:color="auto" w:fill="FFFFFF"/>
        </w:rPr>
        <w:t xml:space="preserve">anpur, </w:t>
      </w:r>
      <w:r w:rsidR="00BD0332">
        <w:rPr>
          <w:rFonts w:ascii="Arial" w:hAnsi="Arial" w:cs="Arial"/>
          <w:b/>
          <w:shd w:val="clear" w:color="auto" w:fill="FFFFFF"/>
        </w:rPr>
        <w:t>I</w:t>
      </w:r>
      <w:r w:rsidR="00BD0332" w:rsidRPr="00AB2FA2">
        <w:rPr>
          <w:rFonts w:ascii="Arial" w:hAnsi="Arial" w:cs="Arial"/>
          <w:b/>
          <w:shd w:val="clear" w:color="auto" w:fill="FFFFFF"/>
        </w:rPr>
        <w:t xml:space="preserve">ndian </w:t>
      </w:r>
      <w:r w:rsidR="00BD0332">
        <w:rPr>
          <w:rFonts w:ascii="Arial" w:hAnsi="Arial" w:cs="Arial"/>
          <w:b/>
          <w:shd w:val="clear" w:color="auto" w:fill="FFFFFF"/>
        </w:rPr>
        <w:t>I</w:t>
      </w:r>
      <w:r w:rsidR="00BD0332" w:rsidRPr="00AB2FA2">
        <w:rPr>
          <w:rFonts w:ascii="Arial" w:hAnsi="Arial" w:cs="Arial"/>
          <w:b/>
          <w:shd w:val="clear" w:color="auto" w:fill="FFFFFF"/>
        </w:rPr>
        <w:t xml:space="preserve">nstitute of </w:t>
      </w:r>
      <w:r w:rsidR="00BD0332">
        <w:rPr>
          <w:rFonts w:ascii="Arial" w:hAnsi="Arial" w:cs="Arial"/>
          <w:b/>
          <w:shd w:val="clear" w:color="auto" w:fill="FFFFFF"/>
        </w:rPr>
        <w:t>T</w:t>
      </w:r>
      <w:r w:rsidR="00BD0332" w:rsidRPr="00AB2FA2">
        <w:rPr>
          <w:rFonts w:ascii="Arial" w:hAnsi="Arial" w:cs="Arial"/>
          <w:b/>
          <w:shd w:val="clear" w:color="auto" w:fill="FFFFFF"/>
        </w:rPr>
        <w:t>ech</w:t>
      </w:r>
      <w:r w:rsidR="00BD0332">
        <w:rPr>
          <w:rFonts w:ascii="Arial" w:hAnsi="Arial" w:cs="Arial"/>
          <w:b/>
          <w:shd w:val="clear" w:color="auto" w:fill="FFFFFF"/>
        </w:rPr>
        <w:t>nology Madras</w:t>
      </w:r>
      <w:r w:rsidR="00BD0332" w:rsidRPr="00AB2FA2">
        <w:rPr>
          <w:rFonts w:ascii="Arial" w:hAnsi="Arial" w:cs="Arial"/>
          <w:b/>
          <w:shd w:val="clear" w:color="auto" w:fill="FFFFFF"/>
        </w:rPr>
        <w:t xml:space="preserve"> </w:t>
      </w:r>
      <w:r w:rsidR="00AB2FA2" w:rsidRPr="00AB2FA2">
        <w:rPr>
          <w:rFonts w:ascii="Arial" w:hAnsi="Arial" w:cs="Arial"/>
          <w:b/>
          <w:caps/>
          <w:shd w:val="clear" w:color="auto" w:fill="FFFFFF"/>
        </w:rPr>
        <w:t>(</w:t>
      </w:r>
      <w:r w:rsidR="001375CA">
        <w:rPr>
          <w:rFonts w:ascii="Arial" w:hAnsi="Arial" w:cs="Arial"/>
          <w:b/>
          <w:caps/>
          <w:shd w:val="clear" w:color="auto" w:fill="FFFFFF"/>
        </w:rPr>
        <w:t>IIT</w:t>
      </w:r>
      <w:r w:rsidR="00AB2FA2" w:rsidRPr="00AB2FA2">
        <w:rPr>
          <w:rFonts w:ascii="Arial" w:hAnsi="Arial" w:cs="Arial"/>
          <w:b/>
          <w:caps/>
          <w:shd w:val="clear" w:color="auto" w:fill="FFFFFF"/>
        </w:rPr>
        <w:t>M)</w:t>
      </w:r>
    </w:p>
    <w:p w14:paraId="4486CCF8" w14:textId="53198A46" w:rsidR="006B71B1" w:rsidRPr="00F17041" w:rsidRDefault="006B71B1" w:rsidP="006B71B1">
      <w:pPr>
        <w:spacing w:after="60"/>
        <w:ind w:left="1555" w:hanging="1555"/>
        <w:jc w:val="left"/>
        <w:rPr>
          <w:rFonts w:ascii="Arial" w:hAnsi="Arial" w:cs="Arial"/>
          <w:b/>
          <w:lang w:eastAsia="zh-CN"/>
        </w:rPr>
      </w:pPr>
      <w:r w:rsidRPr="00F17041">
        <w:rPr>
          <w:rFonts w:ascii="Arial" w:hAnsi="Arial" w:cs="Arial"/>
          <w:b/>
          <w:lang w:eastAsia="zh-CN"/>
        </w:rPr>
        <w:t>Title:</w:t>
      </w:r>
      <w:r w:rsidRPr="00F17041">
        <w:rPr>
          <w:rFonts w:ascii="Arial" w:hAnsi="Arial" w:cs="Arial"/>
          <w:b/>
          <w:lang w:eastAsia="zh-CN"/>
        </w:rPr>
        <w:tab/>
      </w:r>
      <w:r w:rsidR="00703CB9">
        <w:rPr>
          <w:rFonts w:ascii="Arial" w:hAnsi="Arial" w:cs="Arial"/>
          <w:b/>
          <w:lang w:eastAsia="zh-CN"/>
        </w:rPr>
        <w:tab/>
      </w:r>
      <w:r w:rsidR="00652E47" w:rsidRPr="00652E47">
        <w:rPr>
          <w:rFonts w:ascii="Arial" w:hAnsi="Arial" w:cs="Arial"/>
          <w:b/>
          <w:lang w:eastAsia="zh-CN"/>
        </w:rPr>
        <w:t>On General Aspects of AI/ML Framework</w:t>
      </w:r>
    </w:p>
    <w:p w14:paraId="02721FB4" w14:textId="09E60349" w:rsidR="006B71B1" w:rsidRPr="00F17041" w:rsidRDefault="006B71B1" w:rsidP="006B71B1">
      <w:pPr>
        <w:spacing w:after="60"/>
        <w:ind w:left="1555" w:hanging="1555"/>
        <w:jc w:val="left"/>
        <w:rPr>
          <w:rFonts w:ascii="Arial" w:hAnsi="Arial" w:cs="Arial"/>
          <w:b/>
          <w:kern w:val="2"/>
          <w:lang w:eastAsia="zh-CN"/>
        </w:rPr>
      </w:pPr>
      <w:r w:rsidRPr="00F17041">
        <w:rPr>
          <w:rFonts w:ascii="Arial" w:hAnsi="Arial" w:cs="Arial"/>
          <w:b/>
          <w:kern w:val="2"/>
          <w:lang w:eastAsia="zh-CN"/>
        </w:rPr>
        <w:t>Document for:</w:t>
      </w:r>
      <w:r w:rsidR="00703CB9">
        <w:rPr>
          <w:rFonts w:ascii="Arial" w:hAnsi="Arial" w:cs="Arial"/>
          <w:b/>
          <w:kern w:val="2"/>
          <w:lang w:eastAsia="zh-CN"/>
        </w:rPr>
        <w:tab/>
      </w:r>
      <w:r w:rsidR="00703CB9">
        <w:rPr>
          <w:rFonts w:ascii="Arial" w:hAnsi="Arial" w:cs="Arial"/>
          <w:b/>
          <w:kern w:val="2"/>
          <w:lang w:eastAsia="zh-CN"/>
        </w:rPr>
        <w:tab/>
      </w:r>
      <w:r w:rsidRPr="00F17041">
        <w:rPr>
          <w:rFonts w:ascii="Arial" w:hAnsi="Arial" w:cs="Arial"/>
          <w:b/>
          <w:kern w:val="2"/>
          <w:lang w:eastAsia="zh-CN"/>
        </w:rPr>
        <w:t>Discussion</w:t>
      </w:r>
      <w:r w:rsidR="00232EA8">
        <w:rPr>
          <w:rFonts w:ascii="Arial" w:hAnsi="Arial" w:cs="Arial"/>
          <w:b/>
          <w:kern w:val="2"/>
          <w:lang w:eastAsia="zh-CN"/>
        </w:rPr>
        <w:t xml:space="preserve"> and </w:t>
      </w:r>
      <w:r w:rsidR="004C21E8">
        <w:rPr>
          <w:rFonts w:ascii="Arial" w:hAnsi="Arial" w:cs="Arial"/>
          <w:b/>
          <w:kern w:val="2"/>
          <w:lang w:eastAsia="zh-CN"/>
        </w:rPr>
        <w:t>Decision</w:t>
      </w:r>
    </w:p>
    <w:p w14:paraId="6F36E9DF" w14:textId="77777777" w:rsidR="006B71B1" w:rsidRPr="00CF2EC6" w:rsidRDefault="006B71B1" w:rsidP="006B71B1"/>
    <w:p w14:paraId="28B6F3AC" w14:textId="77777777" w:rsidR="006B71B1" w:rsidRPr="00A30088" w:rsidRDefault="006B71B1" w:rsidP="006B71B1">
      <w:pPr>
        <w:pStyle w:val="Heading1"/>
        <w:rPr>
          <w:rFonts w:ascii="Times New Roman" w:hAnsi="Times New Roman"/>
        </w:rPr>
      </w:pPr>
      <w:bookmarkStart w:id="0" w:name="_Ref124589705"/>
      <w:bookmarkStart w:id="1" w:name="_Ref129681862"/>
      <w:r w:rsidRPr="00A30088">
        <w:rPr>
          <w:rFonts w:ascii="Times New Roman" w:hAnsi="Times New Roman"/>
        </w:rPr>
        <w:t>Introduction</w:t>
      </w:r>
      <w:bookmarkEnd w:id="0"/>
      <w:bookmarkEnd w:id="1"/>
    </w:p>
    <w:p w14:paraId="2C084BE8" w14:textId="7B44E62D" w:rsidR="00834846" w:rsidRDefault="006B71B1" w:rsidP="0083271D">
      <w:pPr>
        <w:spacing w:line="276" w:lineRule="auto"/>
        <w:rPr>
          <w:rFonts w:ascii="Arial" w:hAnsi="Arial" w:cs="Arial"/>
        </w:rPr>
      </w:pPr>
      <w:bookmarkStart w:id="2" w:name="_Ref129681832"/>
      <w:r>
        <w:rPr>
          <w:lang w:eastAsia="zh-CN"/>
        </w:rPr>
        <w:t xml:space="preserve">In </w:t>
      </w:r>
      <w:r w:rsidR="00433951">
        <w:rPr>
          <w:lang w:eastAsia="zh-CN"/>
        </w:rPr>
        <w:t xml:space="preserve">RAN#94-e, </w:t>
      </w:r>
      <w:r w:rsidR="00863AA4">
        <w:rPr>
          <w:lang w:eastAsia="zh-CN"/>
        </w:rPr>
        <w:t xml:space="preserve">the SI </w:t>
      </w:r>
      <w:r w:rsidR="00182CE4">
        <w:rPr>
          <w:lang w:eastAsia="zh-CN"/>
        </w:rPr>
        <w:t>description of</w:t>
      </w:r>
      <w:r w:rsidR="00042FD7">
        <w:rPr>
          <w:lang w:eastAsia="zh-CN"/>
        </w:rPr>
        <w:t xml:space="preserve"> AI/ML </w:t>
      </w:r>
      <w:r w:rsidR="00182CE4">
        <w:rPr>
          <w:lang w:eastAsia="zh-CN"/>
        </w:rPr>
        <w:t xml:space="preserve">for </w:t>
      </w:r>
      <w:r w:rsidR="000F0A46">
        <w:rPr>
          <w:lang w:eastAsia="zh-CN"/>
        </w:rPr>
        <w:t xml:space="preserve">the </w:t>
      </w:r>
      <w:r w:rsidR="00182CE4">
        <w:rPr>
          <w:lang w:eastAsia="zh-CN"/>
        </w:rPr>
        <w:t xml:space="preserve">NR air interface was finalized. </w:t>
      </w:r>
      <w:r w:rsidR="00DB4110">
        <w:rPr>
          <w:lang w:eastAsia="zh-CN"/>
        </w:rPr>
        <w:t>Up to</w:t>
      </w:r>
      <w:r w:rsidR="00042FD7">
        <w:rPr>
          <w:lang w:eastAsia="zh-CN"/>
        </w:rPr>
        <w:t xml:space="preserve"> </w:t>
      </w:r>
      <w:r>
        <w:rPr>
          <w:lang w:eastAsia="zh-CN"/>
        </w:rPr>
        <w:t>RAN1#11</w:t>
      </w:r>
      <w:r w:rsidR="000F0A46">
        <w:rPr>
          <w:lang w:eastAsia="zh-CN"/>
        </w:rPr>
        <w:t>4</w:t>
      </w:r>
      <w:r>
        <w:rPr>
          <w:lang w:eastAsia="zh-CN"/>
        </w:rPr>
        <w:t xml:space="preserve">, </w:t>
      </w:r>
      <w:r w:rsidR="00DB4110">
        <w:rPr>
          <w:lang w:eastAsia="zh-CN"/>
        </w:rPr>
        <w:t>various</w:t>
      </w:r>
      <w:r w:rsidR="006124FD">
        <w:rPr>
          <w:lang w:eastAsia="zh-CN"/>
        </w:rPr>
        <w:t xml:space="preserve"> </w:t>
      </w:r>
      <w:r>
        <w:rPr>
          <w:lang w:eastAsia="zh-CN"/>
        </w:rPr>
        <w:t xml:space="preserve">agreements/conclusions related to </w:t>
      </w:r>
      <w:r w:rsidR="0072103D">
        <w:rPr>
          <w:lang w:eastAsia="zh-CN"/>
        </w:rPr>
        <w:t xml:space="preserve">general aspects of </w:t>
      </w:r>
      <w:r w:rsidR="000F0A46">
        <w:rPr>
          <w:lang w:eastAsia="zh-CN"/>
        </w:rPr>
        <w:t xml:space="preserve">the </w:t>
      </w:r>
      <w:r w:rsidR="0072103D">
        <w:rPr>
          <w:lang w:eastAsia="zh-CN"/>
        </w:rPr>
        <w:t>AI/ML framework</w:t>
      </w:r>
      <w:r w:rsidR="00350A9F">
        <w:rPr>
          <w:lang w:eastAsia="zh-CN"/>
        </w:rPr>
        <w:t xml:space="preserve"> have been achieved. In this contribution, we discuss </w:t>
      </w:r>
      <w:r w:rsidR="000F0A46">
        <w:rPr>
          <w:lang w:eastAsia="zh-CN"/>
        </w:rPr>
        <w:t xml:space="preserve">the </w:t>
      </w:r>
      <w:r w:rsidR="00CA5A84">
        <w:rPr>
          <w:lang w:eastAsia="zh-CN"/>
        </w:rPr>
        <w:t>remaining issues pending for discussion</w:t>
      </w:r>
      <w:r w:rsidR="0083271D">
        <w:rPr>
          <w:lang w:eastAsia="zh-CN"/>
        </w:rPr>
        <w:t>.</w:t>
      </w:r>
    </w:p>
    <w:p w14:paraId="4BD82A3A" w14:textId="77777777" w:rsidR="00967CE6" w:rsidRDefault="00967CE6" w:rsidP="00242302">
      <w:pPr>
        <w:spacing w:after="0"/>
        <w:rPr>
          <w:rFonts w:ascii="Arial" w:hAnsi="Arial" w:cs="Arial"/>
        </w:rPr>
      </w:pPr>
    </w:p>
    <w:p w14:paraId="765E11AC" w14:textId="044A782F" w:rsidR="008040CC" w:rsidRPr="008040CC" w:rsidRDefault="008040CC" w:rsidP="008040CC">
      <w:pPr>
        <w:pStyle w:val="Heading2"/>
        <w:rPr>
          <w:lang w:val="en-GB"/>
        </w:rPr>
      </w:pPr>
      <w:r w:rsidRPr="008040CC">
        <w:rPr>
          <w:lang w:val="en-GB"/>
        </w:rPr>
        <w:t>Functionality</w:t>
      </w:r>
      <w:r w:rsidR="0025684E">
        <w:rPr>
          <w:lang w:val="en-GB"/>
        </w:rPr>
        <w:t xml:space="preserve"> and </w:t>
      </w:r>
      <w:r w:rsidRPr="008040CC">
        <w:rPr>
          <w:lang w:val="en-GB"/>
        </w:rPr>
        <w:t>model identification and methods of LCM</w:t>
      </w:r>
    </w:p>
    <w:p w14:paraId="3666ED89" w14:textId="21116165" w:rsidR="004B29C4" w:rsidRDefault="0025684E" w:rsidP="00EA3C45">
      <w:pPr>
        <w:pStyle w:val="Heading3"/>
      </w:pPr>
      <w:r>
        <w:t>Unified LCM framework</w:t>
      </w:r>
    </w:p>
    <w:p w14:paraId="1844B6B0" w14:textId="4F485C50" w:rsidR="00F0643E" w:rsidRDefault="00D0554B" w:rsidP="00BA265A">
      <w:pPr>
        <w:pStyle w:val="3GPPText"/>
      </w:pPr>
      <w:r>
        <w:t>In</w:t>
      </w:r>
      <w:r w:rsidR="00C1796F">
        <w:t xml:space="preserve"> the previous meeting</w:t>
      </w:r>
      <w:r w:rsidR="00EF791E">
        <w:t>s</w:t>
      </w:r>
      <w:r w:rsidR="00C1796F">
        <w:t xml:space="preserve">, </w:t>
      </w:r>
      <w:r w:rsidR="00EF791E">
        <w:t>some</w:t>
      </w:r>
      <w:r>
        <w:t xml:space="preserve"> </w:t>
      </w:r>
      <w:r w:rsidR="00BA265A">
        <w:t>discussion</w:t>
      </w:r>
      <w:r w:rsidR="00EF791E">
        <w:t>s and agreements</w:t>
      </w:r>
      <w:r w:rsidR="00BA265A">
        <w:t xml:space="preserve"> about </w:t>
      </w:r>
      <w:r w:rsidR="004C3B86">
        <w:rPr>
          <w:lang w:val="en-GB"/>
        </w:rPr>
        <w:t>functionality-based LCM and model-ID-based LCM</w:t>
      </w:r>
      <w:r w:rsidR="004C3B86">
        <w:t xml:space="preserve"> </w:t>
      </w:r>
      <w:r w:rsidR="00EF791E">
        <w:t>were</w:t>
      </w:r>
      <w:r w:rsidR="004C3B86">
        <w:t xml:space="preserve"> done</w:t>
      </w:r>
      <w:r w:rsidR="00E84E5F">
        <w:t>:</w:t>
      </w:r>
    </w:p>
    <w:p w14:paraId="3255D336" w14:textId="77777777" w:rsidR="009F4C8B" w:rsidRDefault="009F4C8B" w:rsidP="00BA265A">
      <w:pPr>
        <w:pStyle w:val="3GPPText"/>
      </w:pPr>
    </w:p>
    <w:p w14:paraId="309F1B71" w14:textId="30FF17F0" w:rsidR="00E84E5F" w:rsidRDefault="00E84E5F" w:rsidP="00BA265A">
      <w:pPr>
        <w:pStyle w:val="3GPPText"/>
      </w:pPr>
      <w:r w:rsidRPr="00CF1A86">
        <w:rPr>
          <w:noProof/>
        </w:rPr>
        <mc:AlternateContent>
          <mc:Choice Requires="wps">
            <w:drawing>
              <wp:inline distT="0" distB="0" distL="0" distR="0" wp14:anchorId="45461F24" wp14:editId="05FAE7BC">
                <wp:extent cx="5852160" cy="4895850"/>
                <wp:effectExtent l="0" t="0" r="15240" b="19050"/>
                <wp:docPr id="2134362528" name="Text Box 21343625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2160" cy="4895850"/>
                        </a:xfrm>
                        <a:prstGeom prst="rect">
                          <a:avLst/>
                        </a:prstGeom>
                        <a:solidFill>
                          <a:srgbClr val="FFFFFF"/>
                        </a:solidFill>
                        <a:ln w="9525">
                          <a:solidFill>
                            <a:srgbClr val="000000"/>
                          </a:solidFill>
                          <a:miter lim="800000"/>
                          <a:headEnd/>
                          <a:tailEnd/>
                        </a:ln>
                      </wps:spPr>
                      <wps:txbx>
                        <w:txbxContent>
                          <w:p w14:paraId="69BFED17" w14:textId="77777777" w:rsidR="000E2A90" w:rsidRPr="00D62A1D" w:rsidRDefault="000E2A90" w:rsidP="000E2A90">
                            <w:pPr>
                              <w:pStyle w:val="paragraph"/>
                              <w:spacing w:before="0" w:beforeAutospacing="0" w:after="0" w:afterAutospacing="0"/>
                              <w:textAlignment w:val="baseline"/>
                              <w:rPr>
                                <w:rFonts w:ascii="Calibri" w:hAnsi="Calibri" w:cs="Calibri"/>
                                <w:sz w:val="20"/>
                                <w:szCs w:val="20"/>
                                <w:lang w:val="en-US"/>
                              </w:rPr>
                            </w:pPr>
                            <w:r w:rsidRPr="00D62A1D">
                              <w:rPr>
                                <w:rStyle w:val="normaltextrun"/>
                                <w:rFonts w:ascii="Calibri" w:eastAsia="SimSun" w:hAnsi="Calibri" w:cs="Calibri"/>
                                <w:sz w:val="20"/>
                                <w:szCs w:val="20"/>
                                <w:shd w:val="clear" w:color="auto" w:fill="00FF00"/>
                              </w:rPr>
                              <w:t>Agreement</w:t>
                            </w:r>
                            <w:r w:rsidRPr="00D62A1D">
                              <w:rPr>
                                <w:rStyle w:val="eop"/>
                                <w:rFonts w:ascii="Calibri" w:eastAsia="SimSun" w:hAnsi="Calibri" w:cs="Calibri"/>
                                <w:sz w:val="20"/>
                                <w:szCs w:val="20"/>
                              </w:rPr>
                              <w:t> </w:t>
                            </w:r>
                          </w:p>
                          <w:p w14:paraId="02F78651" w14:textId="77777777" w:rsidR="000E2A90" w:rsidRPr="00D62A1D" w:rsidRDefault="000E2A90" w:rsidP="000E2A90">
                            <w:pPr>
                              <w:pStyle w:val="paragraph"/>
                              <w:numPr>
                                <w:ilvl w:val="0"/>
                                <w:numId w:val="32"/>
                              </w:numPr>
                              <w:spacing w:before="0" w:beforeAutospacing="0" w:after="0" w:afterAutospacing="0"/>
                              <w:textAlignment w:val="baseline"/>
                              <w:rPr>
                                <w:rFonts w:ascii="Calibri" w:hAnsi="Calibri" w:cs="Calibri"/>
                                <w:sz w:val="20"/>
                                <w:szCs w:val="20"/>
                                <w:lang w:val="en-US"/>
                              </w:rPr>
                            </w:pPr>
                            <w:r w:rsidRPr="00D62A1D">
                              <w:rPr>
                                <w:rStyle w:val="normaltextrun"/>
                                <w:rFonts w:ascii="Calibri" w:eastAsia="SimSun" w:hAnsi="Calibri" w:cs="Calibri"/>
                                <w:sz w:val="20"/>
                                <w:szCs w:val="20"/>
                              </w:rPr>
                              <w:t>For AI/ML functionality identification and functionality-based LCM of UE-side models and/or UE-part of two-sided models:</w:t>
                            </w:r>
                            <w:r w:rsidRPr="00D62A1D">
                              <w:rPr>
                                <w:rStyle w:val="eop"/>
                                <w:rFonts w:ascii="Calibri" w:eastAsia="SimSun" w:hAnsi="Calibri" w:cs="Calibri"/>
                                <w:sz w:val="20"/>
                                <w:szCs w:val="20"/>
                              </w:rPr>
                              <w:t> </w:t>
                            </w:r>
                          </w:p>
                          <w:p w14:paraId="6CE887AC" w14:textId="77777777" w:rsidR="000E2A90" w:rsidRPr="00D62A1D" w:rsidRDefault="000E2A90" w:rsidP="000E2A90">
                            <w:pPr>
                              <w:pStyle w:val="paragraph"/>
                              <w:numPr>
                                <w:ilvl w:val="1"/>
                                <w:numId w:val="32"/>
                              </w:numPr>
                              <w:spacing w:before="0" w:beforeAutospacing="0" w:after="0" w:afterAutospacing="0"/>
                              <w:ind w:left="1800"/>
                              <w:textAlignment w:val="baseline"/>
                              <w:rPr>
                                <w:rFonts w:ascii="Calibri" w:hAnsi="Calibri" w:cs="Calibri"/>
                                <w:sz w:val="20"/>
                                <w:szCs w:val="20"/>
                                <w:lang w:val="en-US"/>
                              </w:rPr>
                            </w:pPr>
                            <w:r w:rsidRPr="00D62A1D">
                              <w:rPr>
                                <w:rStyle w:val="normaltextrun"/>
                                <w:rFonts w:ascii="Calibri" w:eastAsia="SimSun" w:hAnsi="Calibri" w:cs="Calibri"/>
                                <w:sz w:val="20"/>
                                <w:szCs w:val="20"/>
                              </w:rPr>
                              <w:t>Functionality refers to an AI/ML-enabled Feature/FG enabled by configuration(s), where configuration(s) is(are) supported based on conditions indicated by UE capability.</w:t>
                            </w:r>
                            <w:r w:rsidRPr="00D62A1D">
                              <w:rPr>
                                <w:rStyle w:val="eop"/>
                                <w:rFonts w:ascii="Calibri" w:eastAsia="SimSun" w:hAnsi="Calibri" w:cs="Calibri"/>
                                <w:sz w:val="20"/>
                                <w:szCs w:val="20"/>
                              </w:rPr>
                              <w:t> </w:t>
                            </w:r>
                          </w:p>
                          <w:p w14:paraId="2FA9BECF" w14:textId="77777777" w:rsidR="000E2A90" w:rsidRPr="00D62A1D" w:rsidRDefault="000E2A90" w:rsidP="000E2A90">
                            <w:pPr>
                              <w:pStyle w:val="paragraph"/>
                              <w:numPr>
                                <w:ilvl w:val="1"/>
                                <w:numId w:val="32"/>
                              </w:numPr>
                              <w:spacing w:before="0" w:beforeAutospacing="0" w:after="0" w:afterAutospacing="0"/>
                              <w:ind w:left="1800"/>
                              <w:textAlignment w:val="baseline"/>
                              <w:rPr>
                                <w:rFonts w:ascii="Calibri" w:hAnsi="Calibri" w:cs="Calibri"/>
                                <w:sz w:val="20"/>
                                <w:szCs w:val="20"/>
                                <w:lang w:val="en-US"/>
                              </w:rPr>
                            </w:pPr>
                            <w:r w:rsidRPr="00D62A1D">
                              <w:rPr>
                                <w:rStyle w:val="normaltextrun"/>
                                <w:rFonts w:ascii="Calibri" w:eastAsia="SimSun" w:hAnsi="Calibri" w:cs="Calibri"/>
                                <w:sz w:val="20"/>
                                <w:szCs w:val="20"/>
                              </w:rPr>
                              <w:t>Correspondingly, functionality-based LCM operates based on, at least, one configuration of AI/ML-enabled Feature/FG or specific configurations of an AI/ML-enabled Feature/FG.</w:t>
                            </w:r>
                            <w:r w:rsidRPr="00D62A1D">
                              <w:rPr>
                                <w:rStyle w:val="eop"/>
                                <w:rFonts w:ascii="Calibri" w:eastAsia="SimSun" w:hAnsi="Calibri" w:cs="Calibri"/>
                                <w:sz w:val="20"/>
                                <w:szCs w:val="20"/>
                              </w:rPr>
                              <w:t> </w:t>
                            </w:r>
                          </w:p>
                          <w:p w14:paraId="1E09D634" w14:textId="77777777" w:rsidR="000E2A90" w:rsidRPr="00D62A1D" w:rsidRDefault="000E2A90" w:rsidP="000E2A90">
                            <w:pPr>
                              <w:pStyle w:val="paragraph"/>
                              <w:numPr>
                                <w:ilvl w:val="2"/>
                                <w:numId w:val="32"/>
                              </w:numPr>
                              <w:spacing w:before="0" w:beforeAutospacing="0" w:after="0" w:afterAutospacing="0"/>
                              <w:ind w:left="2880"/>
                              <w:textAlignment w:val="baseline"/>
                              <w:rPr>
                                <w:rFonts w:ascii="Calibri" w:hAnsi="Calibri" w:cs="Calibri"/>
                                <w:sz w:val="20"/>
                                <w:szCs w:val="20"/>
                                <w:lang w:val="en-US"/>
                              </w:rPr>
                            </w:pPr>
                            <w:r w:rsidRPr="00D62A1D">
                              <w:rPr>
                                <w:rStyle w:val="normaltextrun"/>
                                <w:rFonts w:ascii="Calibri" w:eastAsia="SimSun" w:hAnsi="Calibri" w:cs="Calibri"/>
                                <w:sz w:val="20"/>
                                <w:szCs w:val="20"/>
                              </w:rPr>
                              <w:t>FFS: Signaling to support functionality-based LCM operations, e.g., to activate/deactivate/fallback/switch AI/ML functionalities</w:t>
                            </w:r>
                            <w:r w:rsidRPr="00D62A1D">
                              <w:rPr>
                                <w:rStyle w:val="eop"/>
                                <w:rFonts w:ascii="Calibri" w:eastAsia="SimSun" w:hAnsi="Calibri" w:cs="Calibri"/>
                                <w:sz w:val="20"/>
                                <w:szCs w:val="20"/>
                              </w:rPr>
                              <w:t> </w:t>
                            </w:r>
                          </w:p>
                          <w:p w14:paraId="7A6B5BE8" w14:textId="77777777" w:rsidR="000E2A90" w:rsidRPr="00D62A1D" w:rsidRDefault="000E2A90" w:rsidP="000E2A90">
                            <w:pPr>
                              <w:pStyle w:val="paragraph"/>
                              <w:numPr>
                                <w:ilvl w:val="2"/>
                                <w:numId w:val="32"/>
                              </w:numPr>
                              <w:spacing w:before="0" w:beforeAutospacing="0" w:after="0" w:afterAutospacing="0"/>
                              <w:ind w:left="2880"/>
                              <w:textAlignment w:val="baseline"/>
                              <w:rPr>
                                <w:rFonts w:ascii="Calibri" w:hAnsi="Calibri" w:cs="Calibri"/>
                                <w:sz w:val="20"/>
                                <w:szCs w:val="20"/>
                                <w:lang w:val="en-US"/>
                              </w:rPr>
                            </w:pPr>
                            <w:r w:rsidRPr="00D62A1D">
                              <w:rPr>
                                <w:rStyle w:val="normaltextrun"/>
                                <w:rFonts w:ascii="Calibri" w:eastAsia="SimSun" w:hAnsi="Calibri" w:cs="Calibri"/>
                                <w:sz w:val="20"/>
                                <w:szCs w:val="20"/>
                              </w:rPr>
                              <w:t>FFS: Whether/how to address additional conditions (e.g., scenarios, sites, and datasets) to aid UE-side transparent model operations (without model identification) at the Functionality level</w:t>
                            </w:r>
                            <w:r w:rsidRPr="00D62A1D">
                              <w:rPr>
                                <w:rStyle w:val="eop"/>
                                <w:rFonts w:ascii="Calibri" w:eastAsia="SimSun" w:hAnsi="Calibri" w:cs="Calibri"/>
                                <w:sz w:val="20"/>
                                <w:szCs w:val="20"/>
                              </w:rPr>
                              <w:t> </w:t>
                            </w:r>
                          </w:p>
                          <w:p w14:paraId="03B1DD61" w14:textId="77777777" w:rsidR="000E2A90" w:rsidRPr="00D62A1D" w:rsidRDefault="000E2A90" w:rsidP="000E2A90">
                            <w:pPr>
                              <w:pStyle w:val="paragraph"/>
                              <w:numPr>
                                <w:ilvl w:val="2"/>
                                <w:numId w:val="32"/>
                              </w:numPr>
                              <w:spacing w:before="0" w:beforeAutospacing="0" w:after="0" w:afterAutospacing="0"/>
                              <w:ind w:left="2880"/>
                              <w:textAlignment w:val="baseline"/>
                              <w:rPr>
                                <w:rFonts w:ascii="Calibri" w:hAnsi="Calibri" w:cs="Calibri"/>
                                <w:sz w:val="20"/>
                                <w:szCs w:val="20"/>
                                <w:lang w:val="en-US"/>
                              </w:rPr>
                            </w:pPr>
                            <w:r w:rsidRPr="00D62A1D">
                              <w:rPr>
                                <w:rStyle w:val="normaltextrun"/>
                                <w:rFonts w:ascii="Calibri" w:eastAsia="SimSun" w:hAnsi="Calibri" w:cs="Calibri"/>
                                <w:sz w:val="20"/>
                                <w:szCs w:val="20"/>
                              </w:rPr>
                              <w:t>FFS: Other aspects that may constitute Functionality</w:t>
                            </w:r>
                            <w:r w:rsidRPr="00D62A1D">
                              <w:rPr>
                                <w:rStyle w:val="eop"/>
                                <w:rFonts w:ascii="Calibri" w:eastAsia="SimSun" w:hAnsi="Calibri" w:cs="Calibri"/>
                                <w:sz w:val="20"/>
                                <w:szCs w:val="20"/>
                              </w:rPr>
                              <w:t> </w:t>
                            </w:r>
                          </w:p>
                          <w:p w14:paraId="59867CB9" w14:textId="77777777" w:rsidR="000E2A90" w:rsidRPr="00D62A1D" w:rsidRDefault="000E2A90" w:rsidP="000E2A90">
                            <w:pPr>
                              <w:pStyle w:val="paragraph"/>
                              <w:numPr>
                                <w:ilvl w:val="1"/>
                                <w:numId w:val="32"/>
                              </w:numPr>
                              <w:spacing w:before="0" w:beforeAutospacing="0" w:after="0" w:afterAutospacing="0"/>
                              <w:ind w:left="1800"/>
                              <w:textAlignment w:val="baseline"/>
                              <w:rPr>
                                <w:rFonts w:ascii="Calibri" w:hAnsi="Calibri" w:cs="Calibri"/>
                                <w:sz w:val="20"/>
                                <w:szCs w:val="20"/>
                                <w:lang w:val="en-US"/>
                              </w:rPr>
                            </w:pPr>
                            <w:r w:rsidRPr="00D62A1D">
                              <w:rPr>
                                <w:rStyle w:val="normaltextrun"/>
                                <w:rFonts w:ascii="Calibri" w:eastAsia="SimSun" w:hAnsi="Calibri" w:cs="Calibri"/>
                                <w:sz w:val="20"/>
                                <w:szCs w:val="20"/>
                              </w:rPr>
                              <w:t>FFS: which aspects should be specified as conditions of a Feature/FG available for functionality will be discussed in each sub-use-case agenda.</w:t>
                            </w:r>
                            <w:r w:rsidRPr="00D62A1D">
                              <w:rPr>
                                <w:rStyle w:val="eop"/>
                                <w:rFonts w:ascii="Calibri" w:eastAsia="SimSun" w:hAnsi="Calibri" w:cs="Calibri"/>
                                <w:sz w:val="20"/>
                                <w:szCs w:val="20"/>
                              </w:rPr>
                              <w:t> </w:t>
                            </w:r>
                          </w:p>
                          <w:p w14:paraId="176B9EAD" w14:textId="77777777" w:rsidR="000E2A90" w:rsidRPr="00D62A1D" w:rsidRDefault="000E2A90" w:rsidP="000E2A90">
                            <w:pPr>
                              <w:pStyle w:val="paragraph"/>
                              <w:numPr>
                                <w:ilvl w:val="0"/>
                                <w:numId w:val="32"/>
                              </w:numPr>
                              <w:spacing w:before="0" w:beforeAutospacing="0" w:after="0" w:afterAutospacing="0"/>
                              <w:textAlignment w:val="baseline"/>
                              <w:rPr>
                                <w:rFonts w:ascii="Calibri" w:hAnsi="Calibri" w:cs="Calibri"/>
                                <w:sz w:val="20"/>
                                <w:szCs w:val="20"/>
                                <w:lang w:val="en-US"/>
                              </w:rPr>
                            </w:pPr>
                            <w:r w:rsidRPr="00D62A1D">
                              <w:rPr>
                                <w:rStyle w:val="normaltextrun"/>
                                <w:rFonts w:ascii="Calibri" w:eastAsia="SimSun" w:hAnsi="Calibri" w:cs="Calibri"/>
                                <w:sz w:val="20"/>
                                <w:szCs w:val="20"/>
                              </w:rPr>
                              <w:t>For AI/ML model identification and model-ID-based LCM of UE-side models and/or UE-part of two-sided models:</w:t>
                            </w:r>
                            <w:r w:rsidRPr="00D62A1D">
                              <w:rPr>
                                <w:rStyle w:val="eop"/>
                                <w:rFonts w:ascii="Calibri" w:eastAsia="SimSun" w:hAnsi="Calibri" w:cs="Calibri"/>
                                <w:sz w:val="20"/>
                                <w:szCs w:val="20"/>
                              </w:rPr>
                              <w:t> </w:t>
                            </w:r>
                          </w:p>
                          <w:p w14:paraId="16B301AE" w14:textId="77777777" w:rsidR="000E2A90" w:rsidRPr="00D62A1D" w:rsidRDefault="000E2A90" w:rsidP="000E2A90">
                            <w:pPr>
                              <w:pStyle w:val="paragraph"/>
                              <w:numPr>
                                <w:ilvl w:val="1"/>
                                <w:numId w:val="32"/>
                              </w:numPr>
                              <w:spacing w:before="0" w:beforeAutospacing="0" w:after="0" w:afterAutospacing="0"/>
                              <w:ind w:left="1800"/>
                              <w:textAlignment w:val="baseline"/>
                              <w:rPr>
                                <w:rFonts w:ascii="Calibri" w:hAnsi="Calibri" w:cs="Calibri"/>
                                <w:sz w:val="20"/>
                                <w:szCs w:val="20"/>
                                <w:lang w:val="en-US"/>
                              </w:rPr>
                            </w:pPr>
                            <w:r w:rsidRPr="00D62A1D">
                              <w:rPr>
                                <w:rStyle w:val="normaltextrun"/>
                                <w:rFonts w:ascii="Calibri" w:eastAsia="SimSun" w:hAnsi="Calibri" w:cs="Calibri"/>
                                <w:sz w:val="20"/>
                                <w:szCs w:val="20"/>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r w:rsidRPr="00D62A1D">
                              <w:rPr>
                                <w:rStyle w:val="eop"/>
                                <w:rFonts w:ascii="Calibri" w:eastAsia="SimSun" w:hAnsi="Calibri" w:cs="Calibri"/>
                                <w:sz w:val="20"/>
                                <w:szCs w:val="20"/>
                              </w:rPr>
                              <w:t> </w:t>
                            </w:r>
                          </w:p>
                          <w:p w14:paraId="6C5437D7" w14:textId="77777777" w:rsidR="000E2A90" w:rsidRPr="00D62A1D" w:rsidRDefault="000E2A90" w:rsidP="000E2A90">
                            <w:pPr>
                              <w:pStyle w:val="paragraph"/>
                              <w:numPr>
                                <w:ilvl w:val="1"/>
                                <w:numId w:val="32"/>
                              </w:numPr>
                              <w:spacing w:before="0" w:beforeAutospacing="0" w:after="0" w:afterAutospacing="0"/>
                              <w:ind w:left="1800"/>
                              <w:textAlignment w:val="baseline"/>
                              <w:rPr>
                                <w:rFonts w:ascii="Calibri" w:hAnsi="Calibri" w:cs="Calibri"/>
                                <w:sz w:val="20"/>
                                <w:szCs w:val="20"/>
                                <w:lang w:val="en-US"/>
                              </w:rPr>
                            </w:pPr>
                            <w:r w:rsidRPr="00D62A1D">
                              <w:rPr>
                                <w:rStyle w:val="normaltextrun"/>
                                <w:rFonts w:ascii="Calibri" w:eastAsia="SimSun" w:hAnsi="Calibri" w:cs="Calibri"/>
                                <w:sz w:val="20"/>
                                <w:szCs w:val="20"/>
                              </w:rPr>
                              <w:t>FFS: Which aspects should be considered as additional conditions, and how to include them into model description information during model identification will be discussed in each sub-use-case agenda.</w:t>
                            </w:r>
                            <w:r w:rsidRPr="00D62A1D">
                              <w:rPr>
                                <w:rStyle w:val="eop"/>
                                <w:rFonts w:ascii="Calibri" w:eastAsia="SimSun" w:hAnsi="Calibri" w:cs="Calibri"/>
                                <w:sz w:val="20"/>
                                <w:szCs w:val="20"/>
                              </w:rPr>
                              <w:t> </w:t>
                            </w:r>
                          </w:p>
                          <w:p w14:paraId="75EF25D1" w14:textId="77777777" w:rsidR="000E2A90" w:rsidRPr="00D62A1D" w:rsidRDefault="000E2A90" w:rsidP="000E2A90">
                            <w:pPr>
                              <w:pStyle w:val="paragraph"/>
                              <w:numPr>
                                <w:ilvl w:val="1"/>
                                <w:numId w:val="32"/>
                              </w:numPr>
                              <w:spacing w:before="0" w:beforeAutospacing="0" w:after="0" w:afterAutospacing="0"/>
                              <w:ind w:left="1800"/>
                              <w:textAlignment w:val="baseline"/>
                              <w:rPr>
                                <w:rFonts w:ascii="Calibri" w:hAnsi="Calibri" w:cs="Calibri"/>
                                <w:sz w:val="20"/>
                                <w:szCs w:val="20"/>
                                <w:lang w:val="en-US"/>
                              </w:rPr>
                            </w:pPr>
                            <w:r w:rsidRPr="00D62A1D">
                              <w:rPr>
                                <w:rStyle w:val="normaltextrun"/>
                                <w:rFonts w:ascii="Calibri" w:eastAsia="SimSun" w:hAnsi="Calibri" w:cs="Calibri"/>
                                <w:sz w:val="20"/>
                                <w:szCs w:val="20"/>
                              </w:rPr>
                              <w:t>FFS: Relationship between functionality and model, e.g., whether a model may be identified referring to functionality(s).</w:t>
                            </w:r>
                            <w:r w:rsidRPr="00D62A1D">
                              <w:rPr>
                                <w:rStyle w:val="eop"/>
                                <w:rFonts w:ascii="Calibri" w:eastAsia="SimSun" w:hAnsi="Calibri" w:cs="Calibri"/>
                                <w:sz w:val="20"/>
                                <w:szCs w:val="20"/>
                              </w:rPr>
                              <w:t> </w:t>
                            </w:r>
                          </w:p>
                          <w:p w14:paraId="728AC6B9" w14:textId="77777777" w:rsidR="000E2A90" w:rsidRPr="00D62A1D" w:rsidRDefault="000E2A90" w:rsidP="000E2A90">
                            <w:pPr>
                              <w:pStyle w:val="paragraph"/>
                              <w:numPr>
                                <w:ilvl w:val="1"/>
                                <w:numId w:val="32"/>
                              </w:numPr>
                              <w:spacing w:before="0" w:beforeAutospacing="0" w:after="0" w:afterAutospacing="0"/>
                              <w:ind w:left="1800"/>
                              <w:textAlignment w:val="baseline"/>
                              <w:rPr>
                                <w:rFonts w:ascii="Calibri" w:hAnsi="Calibri" w:cs="Calibri"/>
                                <w:sz w:val="20"/>
                                <w:szCs w:val="20"/>
                                <w:lang w:val="en-US"/>
                              </w:rPr>
                            </w:pPr>
                            <w:r w:rsidRPr="00D62A1D">
                              <w:rPr>
                                <w:rStyle w:val="normaltextrun"/>
                                <w:rFonts w:ascii="Calibri" w:eastAsia="SimSun" w:hAnsi="Calibri" w:cs="Calibri"/>
                                <w:sz w:val="20"/>
                                <w:szCs w:val="20"/>
                              </w:rPr>
                              <w:t>FFS: relationship between functionality-based LCM and model-ID-based LCM</w:t>
                            </w:r>
                            <w:r w:rsidRPr="00D62A1D">
                              <w:rPr>
                                <w:rStyle w:val="eop"/>
                                <w:rFonts w:ascii="Calibri" w:eastAsia="SimSun" w:hAnsi="Calibri" w:cs="Calibri"/>
                                <w:sz w:val="20"/>
                                <w:szCs w:val="20"/>
                              </w:rPr>
                              <w:t> </w:t>
                            </w:r>
                          </w:p>
                          <w:p w14:paraId="50F69487" w14:textId="77777777" w:rsidR="000E2A90" w:rsidRPr="00D62A1D" w:rsidRDefault="000E2A90" w:rsidP="000E2A90">
                            <w:pPr>
                              <w:pStyle w:val="paragraph"/>
                              <w:numPr>
                                <w:ilvl w:val="0"/>
                                <w:numId w:val="32"/>
                              </w:numPr>
                              <w:spacing w:before="0" w:beforeAutospacing="0" w:after="0" w:afterAutospacing="0"/>
                              <w:textAlignment w:val="baseline"/>
                              <w:rPr>
                                <w:rFonts w:ascii="Calibri" w:hAnsi="Calibri" w:cs="Calibri"/>
                                <w:sz w:val="20"/>
                                <w:szCs w:val="20"/>
                                <w:lang w:val="en-US"/>
                              </w:rPr>
                            </w:pPr>
                            <w:r w:rsidRPr="00D62A1D">
                              <w:rPr>
                                <w:rStyle w:val="normaltextrun"/>
                                <w:rFonts w:ascii="Calibri" w:eastAsia="SimSun" w:hAnsi="Calibri" w:cs="Calibri"/>
                                <w:sz w:val="20"/>
                                <w:szCs w:val="20"/>
                              </w:rPr>
                              <w:t>Note: Applicability of functionality-based LCM and model-ID-based LCM is a separate discussion.</w:t>
                            </w:r>
                            <w:r w:rsidRPr="00D62A1D">
                              <w:rPr>
                                <w:rStyle w:val="eop"/>
                                <w:rFonts w:ascii="Calibri" w:eastAsia="SimSun" w:hAnsi="Calibri" w:cs="Calibri"/>
                                <w:sz w:val="20"/>
                                <w:szCs w:val="20"/>
                              </w:rPr>
                              <w:t> </w:t>
                            </w:r>
                          </w:p>
                          <w:p w14:paraId="65C0FBBD" w14:textId="4EB24B0F" w:rsidR="009F4C8B" w:rsidRPr="00D62A1D" w:rsidRDefault="009F4C8B" w:rsidP="00645025">
                            <w:pPr>
                              <w:autoSpaceDE/>
                              <w:autoSpaceDN/>
                              <w:adjustRightInd/>
                              <w:snapToGrid/>
                              <w:spacing w:after="0" w:line="360" w:lineRule="auto"/>
                              <w:contextualSpacing/>
                              <w:jc w:val="left"/>
                              <w:rPr>
                                <w:rFonts w:ascii="Calibri" w:eastAsia="Calibri" w:hAnsi="Calibri" w:cs="Arial"/>
                                <w:kern w:val="2"/>
                                <w:sz w:val="18"/>
                                <w:szCs w:val="18"/>
                                <w:lang w:val="en-IN"/>
                                <w14:ligatures w14:val="standardContextual"/>
                              </w:rPr>
                            </w:pPr>
                          </w:p>
                        </w:txbxContent>
                      </wps:txbx>
                      <wps:bodyPr rot="0" vert="horz" wrap="square" lIns="91440" tIns="45720" rIns="91440" bIns="45720" anchor="t" anchorCtr="0">
                        <a:noAutofit/>
                      </wps:bodyPr>
                    </wps:wsp>
                  </a:graphicData>
                </a:graphic>
              </wp:inline>
            </w:drawing>
          </mc:Choice>
          <mc:Fallback>
            <w:pict>
              <v:shapetype w14:anchorId="45461F24" id="_x0000_t202" coordsize="21600,21600" o:spt="202" path="m,l,21600r21600,l21600,xe">
                <v:stroke joinstyle="miter"/>
                <v:path gradientshapeok="t" o:connecttype="rect"/>
              </v:shapetype>
              <v:shape id="Text Box 2134362528" o:spid="_x0000_s1026" type="#_x0000_t202" style="width:460.8pt;height:3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">
                <v:textbox>
                  <w:txbxContent>
                    <w:p w14:paraId="69BFED17" w14:textId="77777777" w:rsidR="000E2A90" w:rsidRPr="00D62A1D" w:rsidRDefault="000E2A90" w:rsidP="000E2A90">
                      <w:pPr>
                        <w:pStyle w:val="paragraph"/>
                        <w:spacing w:before="0" w:beforeAutospacing="0" w:after="0" w:afterAutospacing="0"/>
                        <w:textAlignment w:val="baseline"/>
                        <w:rPr>
                          <w:rFonts w:ascii="Calibri" w:hAnsi="Calibri" w:cs="Calibri"/>
                          <w:sz w:val="20"/>
                          <w:szCs w:val="20"/>
                          <w:lang w:val="en-US"/>
                        </w:rPr>
                      </w:pPr>
                      <w:r w:rsidRPr="00D62A1D">
                        <w:rPr>
                          <w:rStyle w:val="normaltextrun"/>
                          <w:rFonts w:ascii="Calibri" w:eastAsia="SimSun" w:hAnsi="Calibri" w:cs="Calibri"/>
                          <w:sz w:val="20"/>
                          <w:szCs w:val="20"/>
                          <w:shd w:val="clear" w:color="auto" w:fill="00FF00"/>
                        </w:rPr>
                        <w:t>Agreement</w:t>
                      </w:r>
                      <w:r w:rsidRPr="00D62A1D">
                        <w:rPr>
                          <w:rStyle w:val="eop"/>
                          <w:rFonts w:ascii="Calibri" w:eastAsia="SimSun" w:hAnsi="Calibri" w:cs="Calibri"/>
                          <w:sz w:val="20"/>
                          <w:szCs w:val="20"/>
                        </w:rPr>
                        <w:t> </w:t>
                      </w:r>
                    </w:p>
                    <w:p w14:paraId="02F78651" w14:textId="77777777" w:rsidR="000E2A90" w:rsidRPr="00D62A1D" w:rsidRDefault="000E2A90" w:rsidP="000E2A90">
                      <w:pPr>
                        <w:pStyle w:val="paragraph"/>
                        <w:numPr>
                          <w:ilvl w:val="0"/>
                          <w:numId w:val="32"/>
                        </w:numPr>
                        <w:spacing w:before="0" w:beforeAutospacing="0" w:after="0" w:afterAutospacing="0"/>
                        <w:textAlignment w:val="baseline"/>
                        <w:rPr>
                          <w:rFonts w:ascii="Calibri" w:hAnsi="Calibri" w:cs="Calibri"/>
                          <w:sz w:val="20"/>
                          <w:szCs w:val="20"/>
                          <w:lang w:val="en-US"/>
                        </w:rPr>
                      </w:pPr>
                      <w:r w:rsidRPr="00D62A1D">
                        <w:rPr>
                          <w:rStyle w:val="normaltextrun"/>
                          <w:rFonts w:ascii="Calibri" w:eastAsia="SimSun" w:hAnsi="Calibri" w:cs="Calibri"/>
                          <w:sz w:val="20"/>
                          <w:szCs w:val="20"/>
                        </w:rPr>
                        <w:t>For AI/ML functionality identification and functionality-based LCM of UE-side models and/or UE-part of two-sided models:</w:t>
                      </w:r>
                      <w:r w:rsidRPr="00D62A1D">
                        <w:rPr>
                          <w:rStyle w:val="eop"/>
                          <w:rFonts w:ascii="Calibri" w:eastAsia="SimSun" w:hAnsi="Calibri" w:cs="Calibri"/>
                          <w:sz w:val="20"/>
                          <w:szCs w:val="20"/>
                        </w:rPr>
                        <w:t> </w:t>
                      </w:r>
                    </w:p>
                    <w:p w14:paraId="6CE887AC" w14:textId="77777777" w:rsidR="000E2A90" w:rsidRPr="00D62A1D" w:rsidRDefault="000E2A90" w:rsidP="000E2A90">
                      <w:pPr>
                        <w:pStyle w:val="paragraph"/>
                        <w:numPr>
                          <w:ilvl w:val="1"/>
                          <w:numId w:val="32"/>
                        </w:numPr>
                        <w:spacing w:before="0" w:beforeAutospacing="0" w:after="0" w:afterAutospacing="0"/>
                        <w:ind w:left="1800"/>
                        <w:textAlignment w:val="baseline"/>
                        <w:rPr>
                          <w:rFonts w:ascii="Calibri" w:hAnsi="Calibri" w:cs="Calibri"/>
                          <w:sz w:val="20"/>
                          <w:szCs w:val="20"/>
                          <w:lang w:val="en-US"/>
                        </w:rPr>
                      </w:pPr>
                      <w:r w:rsidRPr="00D62A1D">
                        <w:rPr>
                          <w:rStyle w:val="normaltextrun"/>
                          <w:rFonts w:ascii="Calibri" w:eastAsia="SimSun" w:hAnsi="Calibri" w:cs="Calibri"/>
                          <w:sz w:val="20"/>
                          <w:szCs w:val="20"/>
                        </w:rPr>
                        <w:t>Functionality refers to an AI/ML-enabled Feature/FG enabled by configuration(s), where configuration(s) is(are) supported based on conditions indicated by UE capability.</w:t>
                      </w:r>
                      <w:r w:rsidRPr="00D62A1D">
                        <w:rPr>
                          <w:rStyle w:val="eop"/>
                          <w:rFonts w:ascii="Calibri" w:eastAsia="SimSun" w:hAnsi="Calibri" w:cs="Calibri"/>
                          <w:sz w:val="20"/>
                          <w:szCs w:val="20"/>
                        </w:rPr>
                        <w:t> </w:t>
                      </w:r>
                    </w:p>
                    <w:p w14:paraId="2FA9BECF" w14:textId="77777777" w:rsidR="000E2A90" w:rsidRPr="00D62A1D" w:rsidRDefault="000E2A90" w:rsidP="000E2A90">
                      <w:pPr>
                        <w:pStyle w:val="paragraph"/>
                        <w:numPr>
                          <w:ilvl w:val="1"/>
                          <w:numId w:val="32"/>
                        </w:numPr>
                        <w:spacing w:before="0" w:beforeAutospacing="0" w:after="0" w:afterAutospacing="0"/>
                        <w:ind w:left="1800"/>
                        <w:textAlignment w:val="baseline"/>
                        <w:rPr>
                          <w:rFonts w:ascii="Calibri" w:hAnsi="Calibri" w:cs="Calibri"/>
                          <w:sz w:val="20"/>
                          <w:szCs w:val="20"/>
                          <w:lang w:val="en-US"/>
                        </w:rPr>
                      </w:pPr>
                      <w:r w:rsidRPr="00D62A1D">
                        <w:rPr>
                          <w:rStyle w:val="normaltextrun"/>
                          <w:rFonts w:ascii="Calibri" w:eastAsia="SimSun" w:hAnsi="Calibri" w:cs="Calibri"/>
                          <w:sz w:val="20"/>
                          <w:szCs w:val="20"/>
                        </w:rPr>
                        <w:t>Correspondingly, functionality-based LCM operates based on, at least, one configuration of AI/ML-enabled Feature/FG or specific configurations of an AI/ML-enabled Feature/FG.</w:t>
                      </w:r>
                      <w:r w:rsidRPr="00D62A1D">
                        <w:rPr>
                          <w:rStyle w:val="eop"/>
                          <w:rFonts w:ascii="Calibri" w:eastAsia="SimSun" w:hAnsi="Calibri" w:cs="Calibri"/>
                          <w:sz w:val="20"/>
                          <w:szCs w:val="20"/>
                        </w:rPr>
                        <w:t> </w:t>
                      </w:r>
                    </w:p>
                    <w:p w14:paraId="1E09D634" w14:textId="77777777" w:rsidR="000E2A90" w:rsidRPr="00D62A1D" w:rsidRDefault="000E2A90" w:rsidP="000E2A90">
                      <w:pPr>
                        <w:pStyle w:val="paragraph"/>
                        <w:numPr>
                          <w:ilvl w:val="2"/>
                          <w:numId w:val="32"/>
                        </w:numPr>
                        <w:spacing w:before="0" w:beforeAutospacing="0" w:after="0" w:afterAutospacing="0"/>
                        <w:ind w:left="2880"/>
                        <w:textAlignment w:val="baseline"/>
                        <w:rPr>
                          <w:rFonts w:ascii="Calibri" w:hAnsi="Calibri" w:cs="Calibri"/>
                          <w:sz w:val="20"/>
                          <w:szCs w:val="20"/>
                          <w:lang w:val="en-US"/>
                        </w:rPr>
                      </w:pPr>
                      <w:r w:rsidRPr="00D62A1D">
                        <w:rPr>
                          <w:rStyle w:val="normaltextrun"/>
                          <w:rFonts w:ascii="Calibri" w:eastAsia="SimSun" w:hAnsi="Calibri" w:cs="Calibri"/>
                          <w:sz w:val="20"/>
                          <w:szCs w:val="20"/>
                        </w:rPr>
                        <w:t>FFS: Signaling to support functionality-based LCM operations, e.g., to activate/deactivate/fallback/switch AI/ML functionalities</w:t>
                      </w:r>
                      <w:r w:rsidRPr="00D62A1D">
                        <w:rPr>
                          <w:rStyle w:val="eop"/>
                          <w:rFonts w:ascii="Calibri" w:eastAsia="SimSun" w:hAnsi="Calibri" w:cs="Calibri"/>
                          <w:sz w:val="20"/>
                          <w:szCs w:val="20"/>
                        </w:rPr>
                        <w:t> </w:t>
                      </w:r>
                    </w:p>
                    <w:p w14:paraId="7A6B5BE8" w14:textId="77777777" w:rsidR="000E2A90" w:rsidRPr="00D62A1D" w:rsidRDefault="000E2A90" w:rsidP="000E2A90">
                      <w:pPr>
                        <w:pStyle w:val="paragraph"/>
                        <w:numPr>
                          <w:ilvl w:val="2"/>
                          <w:numId w:val="32"/>
                        </w:numPr>
                        <w:spacing w:before="0" w:beforeAutospacing="0" w:after="0" w:afterAutospacing="0"/>
                        <w:ind w:left="2880"/>
                        <w:textAlignment w:val="baseline"/>
                        <w:rPr>
                          <w:rFonts w:ascii="Calibri" w:hAnsi="Calibri" w:cs="Calibri"/>
                          <w:sz w:val="20"/>
                          <w:szCs w:val="20"/>
                          <w:lang w:val="en-US"/>
                        </w:rPr>
                      </w:pPr>
                      <w:r w:rsidRPr="00D62A1D">
                        <w:rPr>
                          <w:rStyle w:val="normaltextrun"/>
                          <w:rFonts w:ascii="Calibri" w:eastAsia="SimSun" w:hAnsi="Calibri" w:cs="Calibri"/>
                          <w:sz w:val="20"/>
                          <w:szCs w:val="20"/>
                        </w:rPr>
                        <w:t>FFS: Whether/how to address additional conditions (e.g., scenarios, sites, and datasets) to aid UE-side transparent model operations (without model identification) at the Functionality level</w:t>
                      </w:r>
                      <w:r w:rsidRPr="00D62A1D">
                        <w:rPr>
                          <w:rStyle w:val="eop"/>
                          <w:rFonts w:ascii="Calibri" w:eastAsia="SimSun" w:hAnsi="Calibri" w:cs="Calibri"/>
                          <w:sz w:val="20"/>
                          <w:szCs w:val="20"/>
                        </w:rPr>
                        <w:t> </w:t>
                      </w:r>
                    </w:p>
                    <w:p w14:paraId="03B1DD61" w14:textId="77777777" w:rsidR="000E2A90" w:rsidRPr="00D62A1D" w:rsidRDefault="000E2A90" w:rsidP="000E2A90">
                      <w:pPr>
                        <w:pStyle w:val="paragraph"/>
                        <w:numPr>
                          <w:ilvl w:val="2"/>
                          <w:numId w:val="32"/>
                        </w:numPr>
                        <w:spacing w:before="0" w:beforeAutospacing="0" w:after="0" w:afterAutospacing="0"/>
                        <w:ind w:left="2880"/>
                        <w:textAlignment w:val="baseline"/>
                        <w:rPr>
                          <w:rFonts w:ascii="Calibri" w:hAnsi="Calibri" w:cs="Calibri"/>
                          <w:sz w:val="20"/>
                          <w:szCs w:val="20"/>
                          <w:lang w:val="en-US"/>
                        </w:rPr>
                      </w:pPr>
                      <w:r w:rsidRPr="00D62A1D">
                        <w:rPr>
                          <w:rStyle w:val="normaltextrun"/>
                          <w:rFonts w:ascii="Calibri" w:eastAsia="SimSun" w:hAnsi="Calibri" w:cs="Calibri"/>
                          <w:sz w:val="20"/>
                          <w:szCs w:val="20"/>
                        </w:rPr>
                        <w:t>FFS: Other aspects that may constitute Functionality</w:t>
                      </w:r>
                      <w:r w:rsidRPr="00D62A1D">
                        <w:rPr>
                          <w:rStyle w:val="eop"/>
                          <w:rFonts w:ascii="Calibri" w:eastAsia="SimSun" w:hAnsi="Calibri" w:cs="Calibri"/>
                          <w:sz w:val="20"/>
                          <w:szCs w:val="20"/>
                        </w:rPr>
                        <w:t> </w:t>
                      </w:r>
                    </w:p>
                    <w:p w14:paraId="59867CB9" w14:textId="77777777" w:rsidR="000E2A90" w:rsidRPr="00D62A1D" w:rsidRDefault="000E2A90" w:rsidP="000E2A90">
                      <w:pPr>
                        <w:pStyle w:val="paragraph"/>
                        <w:numPr>
                          <w:ilvl w:val="1"/>
                          <w:numId w:val="32"/>
                        </w:numPr>
                        <w:spacing w:before="0" w:beforeAutospacing="0" w:after="0" w:afterAutospacing="0"/>
                        <w:ind w:left="1800"/>
                        <w:textAlignment w:val="baseline"/>
                        <w:rPr>
                          <w:rFonts w:ascii="Calibri" w:hAnsi="Calibri" w:cs="Calibri"/>
                          <w:sz w:val="20"/>
                          <w:szCs w:val="20"/>
                          <w:lang w:val="en-US"/>
                        </w:rPr>
                      </w:pPr>
                      <w:r w:rsidRPr="00D62A1D">
                        <w:rPr>
                          <w:rStyle w:val="normaltextrun"/>
                          <w:rFonts w:ascii="Calibri" w:eastAsia="SimSun" w:hAnsi="Calibri" w:cs="Calibri"/>
                          <w:sz w:val="20"/>
                          <w:szCs w:val="20"/>
                        </w:rPr>
                        <w:t>FFS: which aspects should be specified as conditions of a Feature/FG available for functionality will be discussed in each sub-use-case agenda.</w:t>
                      </w:r>
                      <w:r w:rsidRPr="00D62A1D">
                        <w:rPr>
                          <w:rStyle w:val="eop"/>
                          <w:rFonts w:ascii="Calibri" w:eastAsia="SimSun" w:hAnsi="Calibri" w:cs="Calibri"/>
                          <w:sz w:val="20"/>
                          <w:szCs w:val="20"/>
                        </w:rPr>
                        <w:t> </w:t>
                      </w:r>
                    </w:p>
                    <w:p w14:paraId="176B9EAD" w14:textId="77777777" w:rsidR="000E2A90" w:rsidRPr="00D62A1D" w:rsidRDefault="000E2A90" w:rsidP="000E2A90">
                      <w:pPr>
                        <w:pStyle w:val="paragraph"/>
                        <w:numPr>
                          <w:ilvl w:val="0"/>
                          <w:numId w:val="32"/>
                        </w:numPr>
                        <w:spacing w:before="0" w:beforeAutospacing="0" w:after="0" w:afterAutospacing="0"/>
                        <w:textAlignment w:val="baseline"/>
                        <w:rPr>
                          <w:rFonts w:ascii="Calibri" w:hAnsi="Calibri" w:cs="Calibri"/>
                          <w:sz w:val="20"/>
                          <w:szCs w:val="20"/>
                          <w:lang w:val="en-US"/>
                        </w:rPr>
                      </w:pPr>
                      <w:r w:rsidRPr="00D62A1D">
                        <w:rPr>
                          <w:rStyle w:val="normaltextrun"/>
                          <w:rFonts w:ascii="Calibri" w:eastAsia="SimSun" w:hAnsi="Calibri" w:cs="Calibri"/>
                          <w:sz w:val="20"/>
                          <w:szCs w:val="20"/>
                        </w:rPr>
                        <w:t>For AI/ML model identification and model-ID-based LCM of UE-side models and/or UE-part of two-sided models:</w:t>
                      </w:r>
                      <w:r w:rsidRPr="00D62A1D">
                        <w:rPr>
                          <w:rStyle w:val="eop"/>
                          <w:rFonts w:ascii="Calibri" w:eastAsia="SimSun" w:hAnsi="Calibri" w:cs="Calibri"/>
                          <w:sz w:val="20"/>
                          <w:szCs w:val="20"/>
                        </w:rPr>
                        <w:t> </w:t>
                      </w:r>
                    </w:p>
                    <w:p w14:paraId="16B301AE" w14:textId="77777777" w:rsidR="000E2A90" w:rsidRPr="00D62A1D" w:rsidRDefault="000E2A90" w:rsidP="000E2A90">
                      <w:pPr>
                        <w:pStyle w:val="paragraph"/>
                        <w:numPr>
                          <w:ilvl w:val="1"/>
                          <w:numId w:val="32"/>
                        </w:numPr>
                        <w:spacing w:before="0" w:beforeAutospacing="0" w:after="0" w:afterAutospacing="0"/>
                        <w:ind w:left="1800"/>
                        <w:textAlignment w:val="baseline"/>
                        <w:rPr>
                          <w:rFonts w:ascii="Calibri" w:hAnsi="Calibri" w:cs="Calibri"/>
                          <w:sz w:val="20"/>
                          <w:szCs w:val="20"/>
                          <w:lang w:val="en-US"/>
                        </w:rPr>
                      </w:pPr>
                      <w:r w:rsidRPr="00D62A1D">
                        <w:rPr>
                          <w:rStyle w:val="normaltextrun"/>
                          <w:rFonts w:ascii="Calibri" w:eastAsia="SimSun" w:hAnsi="Calibri" w:cs="Calibri"/>
                          <w:sz w:val="20"/>
                          <w:szCs w:val="20"/>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r w:rsidRPr="00D62A1D">
                        <w:rPr>
                          <w:rStyle w:val="eop"/>
                          <w:rFonts w:ascii="Calibri" w:eastAsia="SimSun" w:hAnsi="Calibri" w:cs="Calibri"/>
                          <w:sz w:val="20"/>
                          <w:szCs w:val="20"/>
                        </w:rPr>
                        <w:t> </w:t>
                      </w:r>
                    </w:p>
                    <w:p w14:paraId="6C5437D7" w14:textId="77777777" w:rsidR="000E2A90" w:rsidRPr="00D62A1D" w:rsidRDefault="000E2A90" w:rsidP="000E2A90">
                      <w:pPr>
                        <w:pStyle w:val="paragraph"/>
                        <w:numPr>
                          <w:ilvl w:val="1"/>
                          <w:numId w:val="32"/>
                        </w:numPr>
                        <w:spacing w:before="0" w:beforeAutospacing="0" w:after="0" w:afterAutospacing="0"/>
                        <w:ind w:left="1800"/>
                        <w:textAlignment w:val="baseline"/>
                        <w:rPr>
                          <w:rFonts w:ascii="Calibri" w:hAnsi="Calibri" w:cs="Calibri"/>
                          <w:sz w:val="20"/>
                          <w:szCs w:val="20"/>
                          <w:lang w:val="en-US"/>
                        </w:rPr>
                      </w:pPr>
                      <w:r w:rsidRPr="00D62A1D">
                        <w:rPr>
                          <w:rStyle w:val="normaltextrun"/>
                          <w:rFonts w:ascii="Calibri" w:eastAsia="SimSun" w:hAnsi="Calibri" w:cs="Calibri"/>
                          <w:sz w:val="20"/>
                          <w:szCs w:val="20"/>
                        </w:rPr>
                        <w:t>FFS: Which aspects should be considered as additional conditions, and how to include them into model description information during model identification will be discussed in each sub-use-case agenda.</w:t>
                      </w:r>
                      <w:r w:rsidRPr="00D62A1D">
                        <w:rPr>
                          <w:rStyle w:val="eop"/>
                          <w:rFonts w:ascii="Calibri" w:eastAsia="SimSun" w:hAnsi="Calibri" w:cs="Calibri"/>
                          <w:sz w:val="20"/>
                          <w:szCs w:val="20"/>
                        </w:rPr>
                        <w:t> </w:t>
                      </w:r>
                    </w:p>
                    <w:p w14:paraId="75EF25D1" w14:textId="77777777" w:rsidR="000E2A90" w:rsidRPr="00D62A1D" w:rsidRDefault="000E2A90" w:rsidP="000E2A90">
                      <w:pPr>
                        <w:pStyle w:val="paragraph"/>
                        <w:numPr>
                          <w:ilvl w:val="1"/>
                          <w:numId w:val="32"/>
                        </w:numPr>
                        <w:spacing w:before="0" w:beforeAutospacing="0" w:after="0" w:afterAutospacing="0"/>
                        <w:ind w:left="1800"/>
                        <w:textAlignment w:val="baseline"/>
                        <w:rPr>
                          <w:rFonts w:ascii="Calibri" w:hAnsi="Calibri" w:cs="Calibri"/>
                          <w:sz w:val="20"/>
                          <w:szCs w:val="20"/>
                          <w:lang w:val="en-US"/>
                        </w:rPr>
                      </w:pPr>
                      <w:r w:rsidRPr="00D62A1D">
                        <w:rPr>
                          <w:rStyle w:val="normaltextrun"/>
                          <w:rFonts w:ascii="Calibri" w:eastAsia="SimSun" w:hAnsi="Calibri" w:cs="Calibri"/>
                          <w:sz w:val="20"/>
                          <w:szCs w:val="20"/>
                        </w:rPr>
                        <w:t>FFS: Relationship between functionality and model, e.g., whether a model may be identified referring to functionality(s).</w:t>
                      </w:r>
                      <w:r w:rsidRPr="00D62A1D">
                        <w:rPr>
                          <w:rStyle w:val="eop"/>
                          <w:rFonts w:ascii="Calibri" w:eastAsia="SimSun" w:hAnsi="Calibri" w:cs="Calibri"/>
                          <w:sz w:val="20"/>
                          <w:szCs w:val="20"/>
                        </w:rPr>
                        <w:t> </w:t>
                      </w:r>
                    </w:p>
                    <w:p w14:paraId="728AC6B9" w14:textId="77777777" w:rsidR="000E2A90" w:rsidRPr="00D62A1D" w:rsidRDefault="000E2A90" w:rsidP="000E2A90">
                      <w:pPr>
                        <w:pStyle w:val="paragraph"/>
                        <w:numPr>
                          <w:ilvl w:val="1"/>
                          <w:numId w:val="32"/>
                        </w:numPr>
                        <w:spacing w:before="0" w:beforeAutospacing="0" w:after="0" w:afterAutospacing="0"/>
                        <w:ind w:left="1800"/>
                        <w:textAlignment w:val="baseline"/>
                        <w:rPr>
                          <w:rFonts w:ascii="Calibri" w:hAnsi="Calibri" w:cs="Calibri"/>
                          <w:sz w:val="20"/>
                          <w:szCs w:val="20"/>
                          <w:lang w:val="en-US"/>
                        </w:rPr>
                      </w:pPr>
                      <w:r w:rsidRPr="00D62A1D">
                        <w:rPr>
                          <w:rStyle w:val="normaltextrun"/>
                          <w:rFonts w:ascii="Calibri" w:eastAsia="SimSun" w:hAnsi="Calibri" w:cs="Calibri"/>
                          <w:sz w:val="20"/>
                          <w:szCs w:val="20"/>
                        </w:rPr>
                        <w:t>FFS: relationship between functionality-based LCM and model-ID-based LCM</w:t>
                      </w:r>
                      <w:r w:rsidRPr="00D62A1D">
                        <w:rPr>
                          <w:rStyle w:val="eop"/>
                          <w:rFonts w:ascii="Calibri" w:eastAsia="SimSun" w:hAnsi="Calibri" w:cs="Calibri"/>
                          <w:sz w:val="20"/>
                          <w:szCs w:val="20"/>
                        </w:rPr>
                        <w:t> </w:t>
                      </w:r>
                    </w:p>
                    <w:p w14:paraId="50F69487" w14:textId="77777777" w:rsidR="000E2A90" w:rsidRPr="00D62A1D" w:rsidRDefault="000E2A90" w:rsidP="000E2A90">
                      <w:pPr>
                        <w:pStyle w:val="paragraph"/>
                        <w:numPr>
                          <w:ilvl w:val="0"/>
                          <w:numId w:val="32"/>
                        </w:numPr>
                        <w:spacing w:before="0" w:beforeAutospacing="0" w:after="0" w:afterAutospacing="0"/>
                        <w:textAlignment w:val="baseline"/>
                        <w:rPr>
                          <w:rFonts w:ascii="Calibri" w:hAnsi="Calibri" w:cs="Calibri"/>
                          <w:sz w:val="20"/>
                          <w:szCs w:val="20"/>
                          <w:lang w:val="en-US"/>
                        </w:rPr>
                      </w:pPr>
                      <w:r w:rsidRPr="00D62A1D">
                        <w:rPr>
                          <w:rStyle w:val="normaltextrun"/>
                          <w:rFonts w:ascii="Calibri" w:eastAsia="SimSun" w:hAnsi="Calibri" w:cs="Calibri"/>
                          <w:sz w:val="20"/>
                          <w:szCs w:val="20"/>
                        </w:rPr>
                        <w:t>Note: Applicability of functionality-based LCM and model-ID-based LCM is a separate discussion.</w:t>
                      </w:r>
                      <w:r w:rsidRPr="00D62A1D">
                        <w:rPr>
                          <w:rStyle w:val="eop"/>
                          <w:rFonts w:ascii="Calibri" w:eastAsia="SimSun" w:hAnsi="Calibri" w:cs="Calibri"/>
                          <w:sz w:val="20"/>
                          <w:szCs w:val="20"/>
                        </w:rPr>
                        <w:t> </w:t>
                      </w:r>
                    </w:p>
                    <w:p w14:paraId="65C0FBBD" w14:textId="4EB24B0F" w:rsidR="009F4C8B" w:rsidRPr="00D62A1D" w:rsidRDefault="009F4C8B" w:rsidP="00645025">
                      <w:pPr>
                        <w:autoSpaceDE/>
                        <w:autoSpaceDN/>
                        <w:adjustRightInd/>
                        <w:snapToGrid/>
                        <w:spacing w:after="0" w:line="360" w:lineRule="auto"/>
                        <w:contextualSpacing/>
                        <w:jc w:val="left"/>
                        <w:rPr>
                          <w:rFonts w:ascii="Calibri" w:eastAsia="Calibri" w:hAnsi="Calibri" w:cs="Arial"/>
                          <w:kern w:val="2"/>
                          <w:sz w:val="18"/>
                          <w:szCs w:val="18"/>
                          <w:lang w:val="en-IN"/>
                          <w14:ligatures w14:val="standardContextual"/>
                        </w:rPr>
                      </w:pPr>
                    </w:p>
                  </w:txbxContent>
                </v:textbox>
                <w10:anchorlock/>
              </v:shape>
            </w:pict>
          </mc:Fallback>
        </mc:AlternateContent>
      </w:r>
    </w:p>
    <w:p w14:paraId="1E0F1676" w14:textId="51867141" w:rsidR="004B7C39" w:rsidRDefault="004B7C39" w:rsidP="006B71B1">
      <w:pPr>
        <w:spacing w:after="180"/>
      </w:pPr>
    </w:p>
    <w:p w14:paraId="4D162CDA" w14:textId="034960FE" w:rsidR="00493976" w:rsidRPr="00327A3B" w:rsidRDefault="00D62A1D" w:rsidP="00327A3B">
      <w:pPr>
        <w:spacing w:after="180"/>
        <w:rPr>
          <w:b/>
          <w:bCs/>
          <w:color w:val="00B050"/>
        </w:rPr>
      </w:pPr>
      <w:r w:rsidRPr="00CF1A86">
        <w:rPr>
          <w:noProof/>
        </w:rPr>
        <w:lastRenderedPageBreak/>
        <mc:AlternateContent>
          <mc:Choice Requires="wps">
            <w:drawing>
              <wp:inline distT="0" distB="0" distL="0" distR="0" wp14:anchorId="3990DEE9" wp14:editId="535F2323">
                <wp:extent cx="5852160" cy="1790700"/>
                <wp:effectExtent l="0" t="0" r="15240" b="19050"/>
                <wp:docPr id="1440798259" name="Text Box 14407982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2160" cy="1790700"/>
                        </a:xfrm>
                        <a:prstGeom prst="rect">
                          <a:avLst/>
                        </a:prstGeom>
                        <a:solidFill>
                          <a:srgbClr val="FFFFFF"/>
                        </a:solidFill>
                        <a:ln w="9525">
                          <a:solidFill>
                            <a:srgbClr val="000000"/>
                          </a:solidFill>
                          <a:miter lim="800000"/>
                          <a:headEnd/>
                          <a:tailEnd/>
                        </a:ln>
                      </wps:spPr>
                      <wps:txbx>
                        <w:txbxContent>
                          <w:p w14:paraId="62C9DC64" w14:textId="77777777" w:rsidR="005F4B24" w:rsidRDefault="005F4B24" w:rsidP="005F4B24">
                            <w:pPr>
                              <w:pStyle w:val="paragraph"/>
                              <w:spacing w:before="0" w:beforeAutospacing="0" w:after="0" w:afterAutospacing="0"/>
                              <w:textAlignment w:val="baseline"/>
                              <w:rPr>
                                <w:rFonts w:ascii="Segoe UI" w:hAnsi="Segoe UI" w:cs="Segoe UI"/>
                                <w:sz w:val="18"/>
                                <w:szCs w:val="18"/>
                                <w:lang w:val="en-US"/>
                              </w:rPr>
                            </w:pPr>
                            <w:r>
                              <w:rPr>
                                <w:rStyle w:val="normaltextrun"/>
                                <w:rFonts w:ascii="Calibri" w:eastAsia="SimSun" w:hAnsi="Calibri" w:cs="Calibri"/>
                                <w:i/>
                                <w:iCs/>
                                <w:sz w:val="22"/>
                                <w:szCs w:val="22"/>
                                <w:lang w:val="en-GB"/>
                              </w:rPr>
                              <w:t> </w:t>
                            </w:r>
                            <w:r>
                              <w:rPr>
                                <w:rStyle w:val="normaltextrun"/>
                                <w:rFonts w:ascii="Calibri" w:eastAsia="SimSun" w:hAnsi="Calibri" w:cs="Calibri"/>
                                <w:sz w:val="22"/>
                                <w:szCs w:val="22"/>
                                <w:shd w:val="clear" w:color="auto" w:fill="00FF00"/>
                              </w:rPr>
                              <w:t>Agreement</w:t>
                            </w:r>
                            <w:r>
                              <w:rPr>
                                <w:rStyle w:val="eop"/>
                                <w:rFonts w:ascii="Calibri" w:eastAsia="SimSun" w:hAnsi="Calibri" w:cs="Calibri"/>
                                <w:sz w:val="22"/>
                                <w:szCs w:val="22"/>
                              </w:rPr>
                              <w:t> </w:t>
                            </w:r>
                          </w:p>
                          <w:p w14:paraId="7518CCE1" w14:textId="77777777" w:rsidR="005F4B24" w:rsidRDefault="005F4B24" w:rsidP="005F4B24">
                            <w:pPr>
                              <w:pStyle w:val="paragraph"/>
                              <w:spacing w:before="0" w:beforeAutospacing="0" w:after="0" w:afterAutospacing="0"/>
                              <w:textAlignment w:val="baseline"/>
                              <w:rPr>
                                <w:rFonts w:ascii="Segoe UI" w:hAnsi="Segoe UI" w:cs="Segoe UI"/>
                                <w:sz w:val="18"/>
                                <w:szCs w:val="18"/>
                                <w:lang w:val="en-US"/>
                              </w:rPr>
                            </w:pPr>
                            <w:r>
                              <w:rPr>
                                <w:rStyle w:val="normaltextrun"/>
                                <w:rFonts w:ascii="Calibri" w:eastAsia="SimSun" w:hAnsi="Calibri" w:cs="Calibri"/>
                                <w:sz w:val="22"/>
                                <w:szCs w:val="22"/>
                              </w:rPr>
                              <w:t>For functionality/model-ID based LCM,</w:t>
                            </w:r>
                            <w:r>
                              <w:rPr>
                                <w:rStyle w:val="eop"/>
                                <w:rFonts w:ascii="Calibri" w:eastAsia="SimSun" w:hAnsi="Calibri" w:cs="Calibri"/>
                                <w:sz w:val="22"/>
                                <w:szCs w:val="22"/>
                              </w:rPr>
                              <w:t> </w:t>
                            </w:r>
                          </w:p>
                          <w:p w14:paraId="3B4EF389" w14:textId="08EF7F54" w:rsidR="00D62A1D" w:rsidRDefault="005F4B24" w:rsidP="005F4B24">
                            <w:pPr>
                              <w:pStyle w:val="paragraph"/>
                              <w:spacing w:before="0" w:beforeAutospacing="0" w:after="0" w:afterAutospacing="0"/>
                              <w:textAlignment w:val="baseline"/>
                              <w:rPr>
                                <w:rStyle w:val="eop"/>
                                <w:rFonts w:ascii="Calibri" w:eastAsia="SimSun" w:hAnsi="Calibri" w:cs="Calibri"/>
                                <w:sz w:val="22"/>
                                <w:szCs w:val="22"/>
                              </w:rPr>
                            </w:pPr>
                            <w:r>
                              <w:rPr>
                                <w:rStyle w:val="normaltextrun"/>
                                <w:rFonts w:ascii="Symbol" w:eastAsia="SimSun" w:hAnsi="Symbol" w:cs="Segoe UI"/>
                                <w:sz w:val="22"/>
                                <w:szCs w:val="22"/>
                              </w:rPr>
                              <w:t>·</w:t>
                            </w:r>
                            <w:r>
                              <w:rPr>
                                <w:rStyle w:val="normaltextrun"/>
                                <w:rFonts w:eastAsia="SimSun"/>
                                <w:sz w:val="14"/>
                                <w:szCs w:val="14"/>
                              </w:rPr>
                              <w:t>     </w:t>
                            </w:r>
                            <w:r>
                              <w:rPr>
                                <w:rStyle w:val="normaltextrun"/>
                                <w:rFonts w:ascii="Calibri" w:eastAsia="SimSun" w:hAnsi="Calibri" w:cs="Calibri"/>
                                <w:sz w:val="22"/>
                                <w:szCs w:val="22"/>
                              </w:rPr>
                              <w:t>Once functionalities/models are identified, the same or similar procedures may be used for their activation, deactivation, switching, fallback, and monitoring.</w:t>
                            </w:r>
                            <w:r>
                              <w:rPr>
                                <w:rStyle w:val="eop"/>
                                <w:rFonts w:ascii="Calibri" w:eastAsia="SimSun" w:hAnsi="Calibri" w:cs="Calibri"/>
                                <w:sz w:val="22"/>
                                <w:szCs w:val="22"/>
                              </w:rPr>
                              <w:t> </w:t>
                            </w:r>
                          </w:p>
                          <w:p w14:paraId="08676D39" w14:textId="77777777" w:rsidR="0082446A" w:rsidRDefault="0082446A" w:rsidP="005F4B24">
                            <w:pPr>
                              <w:pStyle w:val="paragraph"/>
                              <w:spacing w:before="0" w:beforeAutospacing="0" w:after="0" w:afterAutospacing="0"/>
                              <w:textAlignment w:val="baseline"/>
                              <w:rPr>
                                <w:rStyle w:val="eop"/>
                                <w:rFonts w:ascii="Calibri" w:eastAsia="SimSun" w:hAnsi="Calibri" w:cs="Calibri"/>
                                <w:sz w:val="22"/>
                                <w:szCs w:val="22"/>
                              </w:rPr>
                            </w:pPr>
                          </w:p>
                          <w:p w14:paraId="78C02135" w14:textId="77777777" w:rsidR="0082446A" w:rsidRDefault="0082446A" w:rsidP="0082446A">
                            <w:pPr>
                              <w:rPr>
                                <w:rFonts w:cs="DengXian"/>
                                <w:highlight w:val="green"/>
                              </w:rPr>
                            </w:pPr>
                            <w:r>
                              <w:rPr>
                                <w:rFonts w:cs="DengXian"/>
                                <w:highlight w:val="green"/>
                              </w:rPr>
                              <w:t>Agreement</w:t>
                            </w:r>
                          </w:p>
                          <w:p w14:paraId="7DC6D6C7" w14:textId="77777777" w:rsidR="0082446A" w:rsidRDefault="0082446A" w:rsidP="0082446A">
                            <w:pPr>
                              <w:numPr>
                                <w:ilvl w:val="0"/>
                                <w:numId w:val="33"/>
                              </w:numPr>
                              <w:autoSpaceDE/>
                              <w:autoSpaceDN/>
                              <w:adjustRightInd/>
                              <w:snapToGrid/>
                              <w:spacing w:after="0"/>
                              <w:jc w:val="left"/>
                              <w:rPr>
                                <w:rFonts w:cs="DengXian"/>
                              </w:rPr>
                            </w:pPr>
                            <w:r>
                              <w:rPr>
                                <w:rFonts w:cs="DengXian"/>
                              </w:rPr>
                              <w:t xml:space="preserve">Model ID in RAN1 discussion may or may not be globally unique, and different types of model IDs may be created for a single model for various LCM purposes. </w:t>
                            </w:r>
                          </w:p>
                          <w:p w14:paraId="502A791E" w14:textId="77777777" w:rsidR="0082446A" w:rsidRDefault="0082446A" w:rsidP="0082446A">
                            <w:pPr>
                              <w:numPr>
                                <w:ilvl w:val="0"/>
                                <w:numId w:val="33"/>
                              </w:numPr>
                              <w:autoSpaceDE/>
                              <w:autoSpaceDN/>
                              <w:adjustRightInd/>
                              <w:snapToGrid/>
                              <w:spacing w:after="0" w:line="360" w:lineRule="auto"/>
                              <w:jc w:val="left"/>
                              <w:rPr>
                                <w:rFonts w:cs="DengXian"/>
                              </w:rPr>
                            </w:pPr>
                            <w:r>
                              <w:rPr>
                                <w:rFonts w:cs="DengXian"/>
                              </w:rPr>
                              <w:t>Note: Details can be studied in the WI phase.</w:t>
                            </w:r>
                          </w:p>
                          <w:p w14:paraId="5E799118" w14:textId="77777777" w:rsidR="0082446A" w:rsidRPr="005F4B24" w:rsidRDefault="0082446A" w:rsidP="005F4B24">
                            <w:pPr>
                              <w:pStyle w:val="paragraph"/>
                              <w:spacing w:before="0" w:beforeAutospacing="0" w:after="0" w:afterAutospacing="0"/>
                              <w:textAlignment w:val="baseline"/>
                              <w:rPr>
                                <w:rFonts w:ascii="Segoe UI" w:hAnsi="Segoe UI" w:cs="Segoe UI"/>
                                <w:sz w:val="18"/>
                                <w:szCs w:val="18"/>
                                <w:lang w:val="en-US"/>
                              </w:rPr>
                            </w:pPr>
                          </w:p>
                        </w:txbxContent>
                      </wps:txbx>
                      <wps:bodyPr rot="0" vert="horz" wrap="square" lIns="91440" tIns="45720" rIns="91440" bIns="45720" anchor="t" anchorCtr="0">
                        <a:noAutofit/>
                      </wps:bodyPr>
                    </wps:wsp>
                  </a:graphicData>
                </a:graphic>
              </wp:inline>
            </w:drawing>
          </mc:Choice>
          <mc:Fallback>
            <w:pict>
              <v:shape w14:anchorId="3990DEE9" id="Text Box 1440798259" o:spid="_x0000_s1027" type="#_x0000_t202" style="width:460.8pt;height:1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">
                <v:textbox>
                  <w:txbxContent>
                    <w:p w14:paraId="62C9DC64" w14:textId="77777777" w:rsidR="005F4B24" w:rsidRDefault="005F4B24" w:rsidP="005F4B24">
                      <w:pPr>
                        <w:pStyle w:val="paragraph"/>
                        <w:spacing w:before="0" w:beforeAutospacing="0" w:after="0" w:afterAutospacing="0"/>
                        <w:textAlignment w:val="baseline"/>
                        <w:rPr>
                          <w:rFonts w:ascii="Segoe UI" w:hAnsi="Segoe UI" w:cs="Segoe UI"/>
                          <w:sz w:val="18"/>
                          <w:szCs w:val="18"/>
                          <w:lang w:val="en-US"/>
                        </w:rPr>
                      </w:pPr>
                      <w:r>
                        <w:rPr>
                          <w:rStyle w:val="normaltextrun"/>
                          <w:rFonts w:ascii="Calibri" w:eastAsia="SimSun" w:hAnsi="Calibri" w:cs="Calibri"/>
                          <w:i/>
                          <w:iCs/>
                          <w:sz w:val="22"/>
                          <w:szCs w:val="22"/>
                          <w:lang w:val="en-GB"/>
                        </w:rPr>
                        <w:t> </w:t>
                      </w:r>
                      <w:r>
                        <w:rPr>
                          <w:rStyle w:val="normaltextrun"/>
                          <w:rFonts w:ascii="Calibri" w:eastAsia="SimSun" w:hAnsi="Calibri" w:cs="Calibri"/>
                          <w:sz w:val="22"/>
                          <w:szCs w:val="22"/>
                          <w:shd w:val="clear" w:color="auto" w:fill="00FF00"/>
                        </w:rPr>
                        <w:t>Agreement</w:t>
                      </w:r>
                      <w:r>
                        <w:rPr>
                          <w:rStyle w:val="eop"/>
                          <w:rFonts w:ascii="Calibri" w:eastAsia="SimSun" w:hAnsi="Calibri" w:cs="Calibri"/>
                          <w:sz w:val="22"/>
                          <w:szCs w:val="22"/>
                        </w:rPr>
                        <w:t> </w:t>
                      </w:r>
                    </w:p>
                    <w:p w14:paraId="7518CCE1" w14:textId="77777777" w:rsidR="005F4B24" w:rsidRDefault="005F4B24" w:rsidP="005F4B24">
                      <w:pPr>
                        <w:pStyle w:val="paragraph"/>
                        <w:spacing w:before="0" w:beforeAutospacing="0" w:after="0" w:afterAutospacing="0"/>
                        <w:textAlignment w:val="baseline"/>
                        <w:rPr>
                          <w:rFonts w:ascii="Segoe UI" w:hAnsi="Segoe UI" w:cs="Segoe UI"/>
                          <w:sz w:val="18"/>
                          <w:szCs w:val="18"/>
                          <w:lang w:val="en-US"/>
                        </w:rPr>
                      </w:pPr>
                      <w:r>
                        <w:rPr>
                          <w:rStyle w:val="normaltextrun"/>
                          <w:rFonts w:ascii="Calibri" w:eastAsia="SimSun" w:hAnsi="Calibri" w:cs="Calibri"/>
                          <w:sz w:val="22"/>
                          <w:szCs w:val="22"/>
                        </w:rPr>
                        <w:t>For functionality/model-ID based LCM,</w:t>
                      </w:r>
                      <w:r>
                        <w:rPr>
                          <w:rStyle w:val="eop"/>
                          <w:rFonts w:ascii="Calibri" w:eastAsia="SimSun" w:hAnsi="Calibri" w:cs="Calibri"/>
                          <w:sz w:val="22"/>
                          <w:szCs w:val="22"/>
                        </w:rPr>
                        <w:t> </w:t>
                      </w:r>
                    </w:p>
                    <w:p w14:paraId="3B4EF389" w14:textId="08EF7F54" w:rsidR="00D62A1D" w:rsidRDefault="005F4B24" w:rsidP="005F4B24">
                      <w:pPr>
                        <w:pStyle w:val="paragraph"/>
                        <w:spacing w:before="0" w:beforeAutospacing="0" w:after="0" w:afterAutospacing="0"/>
                        <w:textAlignment w:val="baseline"/>
                        <w:rPr>
                          <w:rStyle w:val="eop"/>
                          <w:rFonts w:ascii="Calibri" w:eastAsia="SimSun" w:hAnsi="Calibri" w:cs="Calibri"/>
                          <w:sz w:val="22"/>
                          <w:szCs w:val="22"/>
                        </w:rPr>
                      </w:pPr>
                      <w:r>
                        <w:rPr>
                          <w:rStyle w:val="normaltextrun"/>
                          <w:rFonts w:ascii="Symbol" w:eastAsia="SimSun" w:hAnsi="Symbol" w:cs="Segoe UI"/>
                          <w:sz w:val="22"/>
                          <w:szCs w:val="22"/>
                        </w:rPr>
                        <w:t>·</w:t>
                      </w:r>
                      <w:r>
                        <w:rPr>
                          <w:rStyle w:val="normaltextrun"/>
                          <w:rFonts w:eastAsia="SimSun"/>
                          <w:sz w:val="14"/>
                          <w:szCs w:val="14"/>
                        </w:rPr>
                        <w:t>     </w:t>
                      </w:r>
                      <w:r>
                        <w:rPr>
                          <w:rStyle w:val="normaltextrun"/>
                          <w:rFonts w:ascii="Calibri" w:eastAsia="SimSun" w:hAnsi="Calibri" w:cs="Calibri"/>
                          <w:sz w:val="22"/>
                          <w:szCs w:val="22"/>
                        </w:rPr>
                        <w:t>Once functionalities/models are identified, the same or similar procedures may be used for their activation, deactivation, switching, fallback, and monitoring.</w:t>
                      </w:r>
                      <w:r>
                        <w:rPr>
                          <w:rStyle w:val="eop"/>
                          <w:rFonts w:ascii="Calibri" w:eastAsia="SimSun" w:hAnsi="Calibri" w:cs="Calibri"/>
                          <w:sz w:val="22"/>
                          <w:szCs w:val="22"/>
                        </w:rPr>
                        <w:t> </w:t>
                      </w:r>
                    </w:p>
                    <w:p w14:paraId="08676D39" w14:textId="77777777" w:rsidR="0082446A" w:rsidRDefault="0082446A" w:rsidP="005F4B24">
                      <w:pPr>
                        <w:pStyle w:val="paragraph"/>
                        <w:spacing w:before="0" w:beforeAutospacing="0" w:after="0" w:afterAutospacing="0"/>
                        <w:textAlignment w:val="baseline"/>
                        <w:rPr>
                          <w:rStyle w:val="eop"/>
                          <w:rFonts w:ascii="Calibri" w:eastAsia="SimSun" w:hAnsi="Calibri" w:cs="Calibri"/>
                          <w:sz w:val="22"/>
                          <w:szCs w:val="22"/>
                        </w:rPr>
                      </w:pPr>
                    </w:p>
                    <w:p w14:paraId="78C02135" w14:textId="77777777" w:rsidR="0082446A" w:rsidRDefault="0082446A" w:rsidP="0082446A">
                      <w:pPr>
                        <w:rPr>
                          <w:rFonts w:cs="DengXian"/>
                          <w:highlight w:val="green"/>
                        </w:rPr>
                      </w:pPr>
                      <w:r>
                        <w:rPr>
                          <w:rFonts w:cs="DengXian"/>
                          <w:highlight w:val="green"/>
                        </w:rPr>
                        <w:t>Agreement</w:t>
                      </w:r>
                    </w:p>
                    <w:p w14:paraId="7DC6D6C7" w14:textId="77777777" w:rsidR="0082446A" w:rsidRDefault="0082446A" w:rsidP="0082446A">
                      <w:pPr>
                        <w:numPr>
                          <w:ilvl w:val="0"/>
                          <w:numId w:val="33"/>
                        </w:numPr>
                        <w:autoSpaceDE/>
                        <w:autoSpaceDN/>
                        <w:adjustRightInd/>
                        <w:snapToGrid/>
                        <w:spacing w:after="0"/>
                        <w:jc w:val="left"/>
                        <w:rPr>
                          <w:rFonts w:cs="DengXian"/>
                        </w:rPr>
                      </w:pPr>
                      <w:r>
                        <w:rPr>
                          <w:rFonts w:cs="DengXian"/>
                        </w:rPr>
                        <w:t xml:space="preserve">Model ID in RAN1 discussion may or may not be globally unique, and different types of model IDs may be created for a single model for various LCM purposes. </w:t>
                      </w:r>
                    </w:p>
                    <w:p w14:paraId="502A791E" w14:textId="77777777" w:rsidR="0082446A" w:rsidRDefault="0082446A" w:rsidP="0082446A">
                      <w:pPr>
                        <w:numPr>
                          <w:ilvl w:val="0"/>
                          <w:numId w:val="33"/>
                        </w:numPr>
                        <w:autoSpaceDE/>
                        <w:autoSpaceDN/>
                        <w:adjustRightInd/>
                        <w:snapToGrid/>
                        <w:spacing w:after="0" w:line="360" w:lineRule="auto"/>
                        <w:jc w:val="left"/>
                        <w:rPr>
                          <w:rFonts w:cs="DengXian"/>
                        </w:rPr>
                      </w:pPr>
                      <w:r>
                        <w:rPr>
                          <w:rFonts w:cs="DengXian"/>
                        </w:rPr>
                        <w:t>Note: Details can be studied in the WI phase.</w:t>
                      </w:r>
                    </w:p>
                    <w:p w14:paraId="5E799118" w14:textId="77777777" w:rsidR="0082446A" w:rsidRPr="005F4B24" w:rsidRDefault="0082446A" w:rsidP="005F4B24">
                      <w:pPr>
                        <w:pStyle w:val="paragraph"/>
                        <w:spacing w:before="0" w:beforeAutospacing="0" w:after="0" w:afterAutospacing="0"/>
                        <w:textAlignment w:val="baseline"/>
                        <w:rPr>
                          <w:rFonts w:ascii="Segoe UI" w:hAnsi="Segoe UI" w:cs="Segoe UI"/>
                          <w:sz w:val="18"/>
                          <w:szCs w:val="18"/>
                          <w:lang w:val="en-US"/>
                        </w:rPr>
                      </w:pPr>
                    </w:p>
                  </w:txbxContent>
                </v:textbox>
                <w10:anchorlock/>
              </v:shape>
            </w:pict>
          </mc:Fallback>
        </mc:AlternateContent>
      </w:r>
    </w:p>
    <w:p w14:paraId="0D8EBD1A" w14:textId="4D15A917" w:rsidR="00155C15" w:rsidRDefault="00485A1A" w:rsidP="009D37AA">
      <w:r>
        <w:t xml:space="preserve">Further, it was </w:t>
      </w:r>
      <w:r w:rsidR="00C73D12">
        <w:t>strongly encouraged</w:t>
      </w:r>
      <w:r>
        <w:t xml:space="preserve"> that “</w:t>
      </w:r>
      <w:r w:rsidR="00C73D12" w:rsidRPr="00C73D12">
        <w:t xml:space="preserve">Study shall strive for a unified framework for </w:t>
      </w:r>
      <w:r w:rsidR="006D25E5" w:rsidRPr="00C73D12">
        <w:t>functionality-based</w:t>
      </w:r>
      <w:r w:rsidR="00C73D12" w:rsidRPr="00C73D12">
        <w:t xml:space="preserve"> LCM and model-ID based LCM as much as possible</w:t>
      </w:r>
      <w:r w:rsidR="00327A3B">
        <w:t>.”</w:t>
      </w:r>
      <w:r w:rsidR="00E60B17">
        <w:t xml:space="preserve"> </w:t>
      </w:r>
      <w:r w:rsidR="00384C07">
        <w:t>Further</w:t>
      </w:r>
      <w:r w:rsidR="00327A3B">
        <w:t>,</w:t>
      </w:r>
      <w:r w:rsidR="00384C07">
        <w:t xml:space="preserve"> there was a discussion</w:t>
      </w:r>
      <w:r w:rsidR="00766FC0">
        <w:t xml:space="preserve">: </w:t>
      </w:r>
      <w:r w:rsidR="00557EE6">
        <w:t>“</w:t>
      </w:r>
      <w:r w:rsidR="00B62D66" w:rsidRPr="00E17303">
        <w:t>Functionality-based LCM is the common baseline of the two LCMs</w:t>
      </w:r>
      <w:r w:rsidR="00B62D66">
        <w:t xml:space="preserve"> in that it </w:t>
      </w:r>
      <w:r w:rsidR="00B62D66" w:rsidRPr="009E4FA6">
        <w:t>relies on legacy-like Features</w:t>
      </w:r>
      <w:r w:rsidR="00766FC0">
        <w:t>.”</w:t>
      </w:r>
      <w:r w:rsidR="00066958">
        <w:t xml:space="preserve"> However, this is yet to be agreed.</w:t>
      </w:r>
    </w:p>
    <w:p w14:paraId="15245DBC" w14:textId="546EACE2" w:rsidR="00066958" w:rsidRDefault="00687F88" w:rsidP="009D37AA">
      <w:r>
        <w:t>Ideally,</w:t>
      </w:r>
      <w:r w:rsidR="00155C15">
        <w:t xml:space="preserve"> </w:t>
      </w:r>
      <w:r w:rsidR="00DF0A5B">
        <w:t xml:space="preserve">a unified ID </w:t>
      </w:r>
      <w:r w:rsidR="005B4F2F">
        <w:t xml:space="preserve">is preferable </w:t>
      </w:r>
      <w:r w:rsidR="00DF0A5B">
        <w:t xml:space="preserve">that </w:t>
      </w:r>
      <w:r w:rsidR="00611692">
        <w:t>includes</w:t>
      </w:r>
      <w:r w:rsidR="00DF0A5B">
        <w:t xml:space="preserve"> both </w:t>
      </w:r>
      <w:r w:rsidR="00611692">
        <w:t xml:space="preserve">the </w:t>
      </w:r>
      <w:r w:rsidR="00DF0A5B">
        <w:t>functionality</w:t>
      </w:r>
      <w:r w:rsidR="00611692">
        <w:t xml:space="preserve">-ID </w:t>
      </w:r>
      <w:r w:rsidR="00565B40">
        <w:t>part and</w:t>
      </w:r>
      <w:r w:rsidR="00DF0A5B">
        <w:t xml:space="preserve"> </w:t>
      </w:r>
      <w:r w:rsidR="00611692">
        <w:t xml:space="preserve">the </w:t>
      </w:r>
      <w:r w:rsidR="00DF0A5B">
        <w:t>model</w:t>
      </w:r>
      <w:r w:rsidR="00611692">
        <w:t>-ID part</w:t>
      </w:r>
      <w:r w:rsidR="00DF0A5B">
        <w:t xml:space="preserve">. </w:t>
      </w:r>
      <w:r>
        <w:t xml:space="preserve">However, such a unified ID may </w:t>
      </w:r>
      <w:r w:rsidR="00611692">
        <w:t xml:space="preserve">consume unnecessary bits and may not </w:t>
      </w:r>
      <w:r w:rsidR="00565B40">
        <w:t>always be</w:t>
      </w:r>
      <w:r w:rsidR="00611692">
        <w:t xml:space="preserve"> need</w:t>
      </w:r>
      <w:r w:rsidR="00565B40">
        <w:t xml:space="preserve">ed. Hence, </w:t>
      </w:r>
      <w:r w:rsidR="00865E52">
        <w:t>f</w:t>
      </w:r>
      <w:r w:rsidR="003A6C9F" w:rsidRPr="00E17303">
        <w:t>unctionality-based LCM</w:t>
      </w:r>
      <w:r w:rsidR="003A6C9F">
        <w:t xml:space="preserve"> can be taken as a common baseline.</w:t>
      </w:r>
      <w:r w:rsidR="00787139">
        <w:t xml:space="preserve"> </w:t>
      </w:r>
      <w:r w:rsidR="009C6AC4">
        <w:t>Further</w:t>
      </w:r>
      <w:r w:rsidR="00DD1D96">
        <w:t xml:space="preserve">, </w:t>
      </w:r>
      <w:r w:rsidR="00A82252">
        <w:t>model-ID-based</w:t>
      </w:r>
      <w:r w:rsidR="00DD1D96">
        <w:t xml:space="preserve"> LCM </w:t>
      </w:r>
      <w:r w:rsidR="00A82252">
        <w:t xml:space="preserve">can be used </w:t>
      </w:r>
      <w:r w:rsidR="004C6B9B">
        <w:t xml:space="preserve">using a local </w:t>
      </w:r>
      <w:r w:rsidR="004B46F1">
        <w:t xml:space="preserve">model </w:t>
      </w:r>
      <w:r w:rsidR="004C6B9B">
        <w:t xml:space="preserve">ID </w:t>
      </w:r>
      <w:r w:rsidR="009C6AC4">
        <w:t>for specific use cases where it is needed</w:t>
      </w:r>
      <w:r w:rsidR="004C6B9B">
        <w:t>.</w:t>
      </w:r>
    </w:p>
    <w:p w14:paraId="55CBB16A" w14:textId="3A4E2601" w:rsidR="00942C01" w:rsidRDefault="00942C01" w:rsidP="009D37AA">
      <w:pPr>
        <w:rPr>
          <w:b/>
          <w:bCs/>
        </w:rPr>
      </w:pPr>
      <w:r w:rsidRPr="00942C01">
        <w:rPr>
          <w:b/>
          <w:bCs/>
        </w:rPr>
        <w:t xml:space="preserve">Proposal 1: </w:t>
      </w:r>
      <w:r>
        <w:rPr>
          <w:b/>
          <w:bCs/>
        </w:rPr>
        <w:t>F</w:t>
      </w:r>
      <w:r w:rsidRPr="00942C01">
        <w:rPr>
          <w:b/>
          <w:bCs/>
        </w:rPr>
        <w:t xml:space="preserve">unctionality-based LCM can be taken as a common baseline. Further, model-ID-based LCM can be used using a local </w:t>
      </w:r>
      <w:r>
        <w:rPr>
          <w:b/>
          <w:bCs/>
        </w:rPr>
        <w:t xml:space="preserve">model </w:t>
      </w:r>
      <w:r w:rsidRPr="00942C01">
        <w:rPr>
          <w:b/>
          <w:bCs/>
        </w:rPr>
        <w:t>ID for specific use cases where it is needed.</w:t>
      </w:r>
    </w:p>
    <w:p w14:paraId="6D164A3E" w14:textId="77777777" w:rsidR="00497B98" w:rsidRPr="00A66D25" w:rsidRDefault="00497B98" w:rsidP="009D37AA">
      <w:pPr>
        <w:rPr>
          <w:b/>
          <w:bCs/>
        </w:rPr>
      </w:pPr>
    </w:p>
    <w:p w14:paraId="0831A1AD" w14:textId="7AF01E7D" w:rsidR="00497B98" w:rsidRDefault="00497B98" w:rsidP="00497B98">
      <w:pPr>
        <w:pStyle w:val="Heading3"/>
      </w:pPr>
      <w:r>
        <w:t xml:space="preserve">Applicability of </w:t>
      </w:r>
      <w:r w:rsidR="00833E3B">
        <w:t>LCM methods</w:t>
      </w:r>
    </w:p>
    <w:p w14:paraId="2319502E" w14:textId="173F9725" w:rsidR="00751BDC" w:rsidRPr="00751BDC" w:rsidRDefault="00751BDC" w:rsidP="00751BDC">
      <w:r>
        <w:t xml:space="preserve">In the last meeting, there was </w:t>
      </w:r>
      <w:r w:rsidR="008C78E6">
        <w:t xml:space="preserve">a </w:t>
      </w:r>
      <w:r w:rsidR="00774BA8">
        <w:t xml:space="preserve">discussion regarding the applicability of the two LCM methods and </w:t>
      </w:r>
      <w:r w:rsidR="008C78E6">
        <w:t xml:space="preserve">the </w:t>
      </w:r>
      <w:r w:rsidR="00774BA8">
        <w:t xml:space="preserve">following </w:t>
      </w:r>
      <w:r w:rsidR="008C78E6">
        <w:t>conclusion is proposed by FL for discussion in the current meeting:</w:t>
      </w:r>
    </w:p>
    <w:p w14:paraId="3A51DF51" w14:textId="61CBB5D6" w:rsidR="00BE080B" w:rsidRDefault="00BE080B" w:rsidP="00BE080B">
      <w:pPr>
        <w:rPr>
          <w:u w:val="single"/>
        </w:rPr>
      </w:pPr>
      <w:r w:rsidRPr="00CF1A86">
        <w:rPr>
          <w:noProof/>
        </w:rPr>
        <mc:AlternateContent>
          <mc:Choice Requires="wps">
            <w:drawing>
              <wp:inline distT="0" distB="0" distL="0" distR="0" wp14:anchorId="5F0BB725" wp14:editId="1229BBF2">
                <wp:extent cx="5852160" cy="4095750"/>
                <wp:effectExtent l="0" t="0" r="15240" b="19050"/>
                <wp:docPr id="1965268783" name="Text Box 19652687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2160" cy="4095750"/>
                        </a:xfrm>
                        <a:prstGeom prst="rect">
                          <a:avLst/>
                        </a:prstGeom>
                        <a:solidFill>
                          <a:srgbClr val="FFFFFF"/>
                        </a:solidFill>
                        <a:ln w="9525">
                          <a:solidFill>
                            <a:srgbClr val="000000"/>
                          </a:solidFill>
                          <a:miter lim="800000"/>
                          <a:headEnd/>
                          <a:tailEnd/>
                        </a:ln>
                      </wps:spPr>
                      <wps:txbx>
                        <w:txbxContent>
                          <w:p w14:paraId="73AA8048" w14:textId="06D73A90" w:rsidR="00F663AE" w:rsidRPr="00630EFC" w:rsidRDefault="00F663AE" w:rsidP="00F663AE">
                            <w:pPr>
                              <w:rPr>
                                <w:u w:val="single"/>
                              </w:rPr>
                            </w:pPr>
                            <w:r w:rsidRPr="00FB0E29">
                              <w:rPr>
                                <w:u w:val="single"/>
                              </w:rPr>
                              <w:t>Proposed conclusion 8-6e:</w:t>
                            </w:r>
                          </w:p>
                          <w:p w14:paraId="6F0831EE" w14:textId="77777777" w:rsidR="00F663AE" w:rsidRDefault="00F663AE" w:rsidP="00F663AE">
                            <w:r>
                              <w:t>Regarding functionality-based LCM and model-ID-based LCM:</w:t>
                            </w:r>
                          </w:p>
                          <w:p w14:paraId="28706755" w14:textId="77777777" w:rsidR="00F663AE" w:rsidRDefault="00F663AE" w:rsidP="00F663AE">
                            <w:pPr>
                              <w:pStyle w:val="ListParagraph"/>
                              <w:numPr>
                                <w:ilvl w:val="0"/>
                                <w:numId w:val="34"/>
                              </w:numPr>
                              <w:spacing w:after="0" w:line="360" w:lineRule="auto"/>
                              <w:contextualSpacing w:val="0"/>
                              <w:jc w:val="both"/>
                            </w:pPr>
                            <w:r w:rsidRPr="00E17303">
                              <w:t>Functionality-based LCM is the common baseline of the two LCMs</w:t>
                            </w:r>
                            <w:r>
                              <w:t xml:space="preserve"> in that it </w:t>
                            </w:r>
                            <w:r w:rsidRPr="009E4FA6">
                              <w:t>relies on legacy-like Features</w:t>
                            </w:r>
                            <w:r>
                              <w:t>.</w:t>
                            </w:r>
                          </w:p>
                          <w:p w14:paraId="7B38E2B2" w14:textId="77777777" w:rsidR="00F663AE" w:rsidRDefault="00F663AE" w:rsidP="00F663AE">
                            <w:pPr>
                              <w:pStyle w:val="ListParagraph"/>
                              <w:numPr>
                                <w:ilvl w:val="0"/>
                                <w:numId w:val="34"/>
                              </w:numPr>
                              <w:spacing w:after="0" w:line="360" w:lineRule="auto"/>
                              <w:contextualSpacing w:val="0"/>
                              <w:jc w:val="both"/>
                            </w:pPr>
                            <w:r w:rsidRPr="00E17303">
                              <w:t xml:space="preserve">Model-ID-based LCM is a unifying superset of the two LCMs in that functionality-based LCM can be considered as a special case of model-ID-based LCM </w:t>
                            </w:r>
                            <w:r>
                              <w:t>that uses</w:t>
                            </w:r>
                            <w:r w:rsidRPr="00E17303">
                              <w:t xml:space="preserve"> a single fixed/dummy model ID.</w:t>
                            </w:r>
                          </w:p>
                          <w:p w14:paraId="505DB70E" w14:textId="77777777" w:rsidR="00F663AE" w:rsidRDefault="00F663AE" w:rsidP="00F663AE">
                            <w:pPr>
                              <w:pStyle w:val="ListParagraph"/>
                              <w:numPr>
                                <w:ilvl w:val="0"/>
                                <w:numId w:val="34"/>
                              </w:numPr>
                              <w:spacing w:after="0" w:line="360" w:lineRule="auto"/>
                              <w:contextualSpacing w:val="0"/>
                              <w:jc w:val="both"/>
                            </w:pPr>
                            <w:r>
                              <w:t>Functionality-based LCM provides</w:t>
                            </w:r>
                            <w:r w:rsidRPr="00E17303">
                              <w:t xml:space="preserve"> </w:t>
                            </w:r>
                            <w:r>
                              <w:t xml:space="preserve">functionality-level </w:t>
                            </w:r>
                            <w:r w:rsidRPr="00E17303">
                              <w:t>management of AI/ML operations by NW for UE-side and two-sided models</w:t>
                            </w:r>
                            <w:r>
                              <w:t>.</w:t>
                            </w:r>
                          </w:p>
                          <w:p w14:paraId="36447F9C" w14:textId="77777777" w:rsidR="00F663AE" w:rsidRDefault="00F663AE" w:rsidP="00F663AE">
                            <w:pPr>
                              <w:pStyle w:val="ListParagraph"/>
                              <w:numPr>
                                <w:ilvl w:val="0"/>
                                <w:numId w:val="34"/>
                              </w:numPr>
                              <w:spacing w:after="0" w:line="360" w:lineRule="auto"/>
                              <w:contextualSpacing w:val="0"/>
                              <w:jc w:val="both"/>
                            </w:pPr>
                            <w:r w:rsidRPr="009E4FA6">
                              <w:t xml:space="preserve">Model-ID-based LCM additionally provides </w:t>
                            </w:r>
                            <w:r>
                              <w:t xml:space="preserve">more granular, </w:t>
                            </w:r>
                            <w:r w:rsidRPr="009E4FA6">
                              <w:t>model-level management by NW of UE-side and two-sided models, which may provide benefits in the following scenarios</w:t>
                            </w:r>
                            <w:r w:rsidRPr="00E17303">
                              <w:t>:</w:t>
                            </w:r>
                          </w:p>
                          <w:p w14:paraId="7CE0503F" w14:textId="77777777" w:rsidR="00F663AE" w:rsidRDefault="00F663AE" w:rsidP="00F663AE">
                            <w:pPr>
                              <w:pStyle w:val="ListParagraph"/>
                              <w:numPr>
                                <w:ilvl w:val="1"/>
                                <w:numId w:val="34"/>
                              </w:numPr>
                              <w:spacing w:after="0" w:line="360" w:lineRule="auto"/>
                              <w:contextualSpacing w:val="0"/>
                              <w:jc w:val="both"/>
                            </w:pPr>
                            <w:r w:rsidRPr="00E17303">
                              <w:t>UE side models with model transfer</w:t>
                            </w:r>
                          </w:p>
                          <w:p w14:paraId="2384B8CD" w14:textId="77777777" w:rsidR="00F663AE" w:rsidRDefault="00F663AE" w:rsidP="00F663AE">
                            <w:pPr>
                              <w:pStyle w:val="ListParagraph"/>
                              <w:numPr>
                                <w:ilvl w:val="1"/>
                                <w:numId w:val="34"/>
                              </w:numPr>
                              <w:spacing w:after="0" w:line="360" w:lineRule="auto"/>
                              <w:contextualSpacing w:val="0"/>
                              <w:jc w:val="both"/>
                            </w:pPr>
                            <w:r>
                              <w:t>Pairing of two-sided models</w:t>
                            </w:r>
                          </w:p>
                          <w:p w14:paraId="17ACB4FC" w14:textId="1BC9B07F" w:rsidR="00BE080B" w:rsidRPr="00F663AE" w:rsidRDefault="00F663AE" w:rsidP="00F663AE">
                            <w:pPr>
                              <w:pStyle w:val="ListParagraph"/>
                              <w:numPr>
                                <w:ilvl w:val="1"/>
                                <w:numId w:val="34"/>
                              </w:numPr>
                              <w:spacing w:after="0" w:line="360" w:lineRule="auto"/>
                              <w:contextualSpacing w:val="0"/>
                              <w:jc w:val="both"/>
                            </w:pPr>
                            <w:r>
                              <w:t>For aligned understanding on the additional conditions (e.g., scenario/configuration/site/dataset) between UE and NW for scenario/configuration/site/dataset-specific AI/ML operations.</w:t>
                            </w:r>
                            <w:r w:rsidR="00BE080B" w:rsidRPr="00F663AE">
                              <w:rPr>
                                <w:rStyle w:val="normaltextrun"/>
                                <w:rFonts w:eastAsia="SimSun" w:cs="Calibri"/>
                                <w:i/>
                                <w:iCs/>
                              </w:rPr>
                              <w:t> </w:t>
                            </w:r>
                          </w:p>
                          <w:p w14:paraId="57A7F76B" w14:textId="77777777" w:rsidR="00BE080B" w:rsidRPr="005F4B24" w:rsidRDefault="00BE080B" w:rsidP="00BE080B">
                            <w:pPr>
                              <w:pStyle w:val="paragraph"/>
                              <w:spacing w:before="0" w:beforeAutospacing="0" w:after="0" w:afterAutospacing="0"/>
                              <w:textAlignment w:val="baseline"/>
                              <w:rPr>
                                <w:rFonts w:ascii="Segoe UI" w:hAnsi="Segoe UI" w:cs="Segoe UI"/>
                                <w:sz w:val="18"/>
                                <w:szCs w:val="18"/>
                                <w:lang w:val="en-US"/>
                              </w:rPr>
                            </w:pPr>
                          </w:p>
                        </w:txbxContent>
                      </wps:txbx>
                      <wps:bodyPr rot="0" vert="horz" wrap="square" lIns="91440" tIns="45720" rIns="91440" bIns="45720" anchor="t" anchorCtr="0">
                        <a:noAutofit/>
                      </wps:bodyPr>
                    </wps:wsp>
                  </a:graphicData>
                </a:graphic>
              </wp:inline>
            </w:drawing>
          </mc:Choice>
          <mc:Fallback>
            <w:pict>
              <v:shape w14:anchorId="5F0BB725" id="Text Box 1965268783" o:spid="_x0000_s1028" type="#_x0000_t202" style="width:460.8pt;height:3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">
                <v:textbox>
                  <w:txbxContent>
                    <w:p w14:paraId="73AA8048" w14:textId="06D73A90" w:rsidR="00F663AE" w:rsidRPr="00630EFC" w:rsidRDefault="00F663AE" w:rsidP="00F663AE">
                      <w:pPr>
                        <w:rPr>
                          <w:u w:val="single"/>
                        </w:rPr>
                      </w:pPr>
                      <w:r w:rsidRPr="00FB0E29">
                        <w:rPr>
                          <w:u w:val="single"/>
                        </w:rPr>
                        <w:t>Proposed conclusion 8-6e:</w:t>
                      </w:r>
                    </w:p>
                    <w:p w14:paraId="6F0831EE" w14:textId="77777777" w:rsidR="00F663AE" w:rsidRDefault="00F663AE" w:rsidP="00F663AE">
                      <w:r>
                        <w:t>Regarding functionality-based LCM and model-ID-based LCM:</w:t>
                      </w:r>
                    </w:p>
                    <w:p w14:paraId="28706755" w14:textId="77777777" w:rsidR="00F663AE" w:rsidRDefault="00F663AE" w:rsidP="00F663AE">
                      <w:pPr>
                        <w:pStyle w:val="ListParagraph"/>
                        <w:numPr>
                          <w:ilvl w:val="0"/>
                          <w:numId w:val="34"/>
                        </w:numPr>
                        <w:spacing w:after="0" w:line="360" w:lineRule="auto"/>
                        <w:contextualSpacing w:val="0"/>
                        <w:jc w:val="both"/>
                      </w:pPr>
                      <w:r w:rsidRPr="00E17303">
                        <w:t>Functionality-based LCM is the common baseline of the two LCMs</w:t>
                      </w:r>
                      <w:r>
                        <w:t xml:space="preserve"> in that it </w:t>
                      </w:r>
                      <w:r w:rsidRPr="009E4FA6">
                        <w:t>relies on legacy-like Features</w:t>
                      </w:r>
                      <w:r>
                        <w:t>.</w:t>
                      </w:r>
                    </w:p>
                    <w:p w14:paraId="7B38E2B2" w14:textId="77777777" w:rsidR="00F663AE" w:rsidRDefault="00F663AE" w:rsidP="00F663AE">
                      <w:pPr>
                        <w:pStyle w:val="ListParagraph"/>
                        <w:numPr>
                          <w:ilvl w:val="0"/>
                          <w:numId w:val="34"/>
                        </w:numPr>
                        <w:spacing w:after="0" w:line="360" w:lineRule="auto"/>
                        <w:contextualSpacing w:val="0"/>
                        <w:jc w:val="both"/>
                      </w:pPr>
                      <w:r w:rsidRPr="00E17303">
                        <w:t xml:space="preserve">Model-ID-based LCM is a unifying superset of the two LCMs in that functionality-based LCM can be considered as a special case of model-ID-based LCM </w:t>
                      </w:r>
                      <w:r>
                        <w:t>that uses</w:t>
                      </w:r>
                      <w:r w:rsidRPr="00E17303">
                        <w:t xml:space="preserve"> a single fixed/dummy model ID.</w:t>
                      </w:r>
                    </w:p>
                    <w:p w14:paraId="505DB70E" w14:textId="77777777" w:rsidR="00F663AE" w:rsidRDefault="00F663AE" w:rsidP="00F663AE">
                      <w:pPr>
                        <w:pStyle w:val="ListParagraph"/>
                        <w:numPr>
                          <w:ilvl w:val="0"/>
                          <w:numId w:val="34"/>
                        </w:numPr>
                        <w:spacing w:after="0" w:line="360" w:lineRule="auto"/>
                        <w:contextualSpacing w:val="0"/>
                        <w:jc w:val="both"/>
                      </w:pPr>
                      <w:r>
                        <w:t>Functionality-based LCM provides</w:t>
                      </w:r>
                      <w:r w:rsidRPr="00E17303">
                        <w:t xml:space="preserve"> </w:t>
                      </w:r>
                      <w:r>
                        <w:t xml:space="preserve">functionality-level </w:t>
                      </w:r>
                      <w:r w:rsidRPr="00E17303">
                        <w:t>management of AI/ML operations by NW for UE-side and two-sided models</w:t>
                      </w:r>
                      <w:r>
                        <w:t>.</w:t>
                      </w:r>
                    </w:p>
                    <w:p w14:paraId="36447F9C" w14:textId="77777777" w:rsidR="00F663AE" w:rsidRDefault="00F663AE" w:rsidP="00F663AE">
                      <w:pPr>
                        <w:pStyle w:val="ListParagraph"/>
                        <w:numPr>
                          <w:ilvl w:val="0"/>
                          <w:numId w:val="34"/>
                        </w:numPr>
                        <w:spacing w:after="0" w:line="360" w:lineRule="auto"/>
                        <w:contextualSpacing w:val="0"/>
                        <w:jc w:val="both"/>
                      </w:pPr>
                      <w:r w:rsidRPr="009E4FA6">
                        <w:t xml:space="preserve">Model-ID-based LCM additionally provides </w:t>
                      </w:r>
                      <w:r>
                        <w:t xml:space="preserve">more granular, </w:t>
                      </w:r>
                      <w:r w:rsidRPr="009E4FA6">
                        <w:t>model-level management by NW of UE-side and two-sided models, which may provide benefits in the following scenarios</w:t>
                      </w:r>
                      <w:r w:rsidRPr="00E17303">
                        <w:t>:</w:t>
                      </w:r>
                    </w:p>
                    <w:p w14:paraId="7CE0503F" w14:textId="77777777" w:rsidR="00F663AE" w:rsidRDefault="00F663AE" w:rsidP="00F663AE">
                      <w:pPr>
                        <w:pStyle w:val="ListParagraph"/>
                        <w:numPr>
                          <w:ilvl w:val="1"/>
                          <w:numId w:val="34"/>
                        </w:numPr>
                        <w:spacing w:after="0" w:line="360" w:lineRule="auto"/>
                        <w:contextualSpacing w:val="0"/>
                        <w:jc w:val="both"/>
                      </w:pPr>
                      <w:r w:rsidRPr="00E17303">
                        <w:t>UE side models with model transfer</w:t>
                      </w:r>
                    </w:p>
                    <w:p w14:paraId="2384B8CD" w14:textId="77777777" w:rsidR="00F663AE" w:rsidRDefault="00F663AE" w:rsidP="00F663AE">
                      <w:pPr>
                        <w:pStyle w:val="ListParagraph"/>
                        <w:numPr>
                          <w:ilvl w:val="1"/>
                          <w:numId w:val="34"/>
                        </w:numPr>
                        <w:spacing w:after="0" w:line="360" w:lineRule="auto"/>
                        <w:contextualSpacing w:val="0"/>
                        <w:jc w:val="both"/>
                      </w:pPr>
                      <w:r>
                        <w:t>Pairing of two-sided models</w:t>
                      </w:r>
                    </w:p>
                    <w:p w14:paraId="17ACB4FC" w14:textId="1BC9B07F" w:rsidR="00BE080B" w:rsidRPr="00F663AE" w:rsidRDefault="00F663AE" w:rsidP="00F663AE">
                      <w:pPr>
                        <w:pStyle w:val="ListParagraph"/>
                        <w:numPr>
                          <w:ilvl w:val="1"/>
                          <w:numId w:val="34"/>
                        </w:numPr>
                        <w:spacing w:after="0" w:line="360" w:lineRule="auto"/>
                        <w:contextualSpacing w:val="0"/>
                        <w:jc w:val="both"/>
                      </w:pPr>
                      <w:r>
                        <w:t>For aligned understanding on the additional conditions (e.g., scenario/configuration/site/dataset) between UE and NW for scenario/configuration/site/dataset-specific AI/ML operations.</w:t>
                      </w:r>
                      <w:r w:rsidR="00BE080B" w:rsidRPr="00F663AE">
                        <w:rPr>
                          <w:rStyle w:val="normaltextrun"/>
                          <w:rFonts w:eastAsia="SimSun" w:cs="Calibri"/>
                          <w:i/>
                          <w:iCs/>
                        </w:rPr>
                        <w:t> </w:t>
                      </w:r>
                    </w:p>
                    <w:p w14:paraId="57A7F76B" w14:textId="77777777" w:rsidR="00BE080B" w:rsidRPr="005F4B24" w:rsidRDefault="00BE080B" w:rsidP="00BE080B">
                      <w:pPr>
                        <w:pStyle w:val="paragraph"/>
                        <w:spacing w:before="0" w:beforeAutospacing="0" w:after="0" w:afterAutospacing="0"/>
                        <w:textAlignment w:val="baseline"/>
                        <w:rPr>
                          <w:rFonts w:ascii="Segoe UI" w:hAnsi="Segoe UI" w:cs="Segoe UI"/>
                          <w:sz w:val="18"/>
                          <w:szCs w:val="18"/>
                          <w:lang w:val="en-US"/>
                        </w:rPr>
                      </w:pPr>
                    </w:p>
                  </w:txbxContent>
                </v:textbox>
                <w10:anchorlock/>
              </v:shape>
            </w:pict>
          </mc:Fallback>
        </mc:AlternateContent>
      </w:r>
    </w:p>
    <w:p w14:paraId="6DFA6B7C" w14:textId="23EAAA98" w:rsidR="00E355AC" w:rsidRDefault="00B07E78" w:rsidP="006B443E">
      <w:r w:rsidRPr="006D28CE">
        <w:t>As ment</w:t>
      </w:r>
      <w:r w:rsidR="006D28CE" w:rsidRPr="006D28CE">
        <w:t xml:space="preserve">ioned in the </w:t>
      </w:r>
      <w:r w:rsidR="006D28CE">
        <w:t xml:space="preserve">previous section, we can have functionality-based LCM as common baseline. Further, </w:t>
      </w:r>
      <w:r w:rsidR="0066784A">
        <w:t>model-ID-based</w:t>
      </w:r>
      <w:r w:rsidR="002E3859">
        <w:t xml:space="preserve"> LCM can be used for NW-side monitoring of UE sid</w:t>
      </w:r>
      <w:r w:rsidR="007552E8">
        <w:t xml:space="preserve">e models even without model transfer, </w:t>
      </w:r>
      <w:r w:rsidR="007552E8">
        <w:lastRenderedPageBreak/>
        <w:t xml:space="preserve">as one functionality can have more than one </w:t>
      </w:r>
      <w:r w:rsidR="000919C1">
        <w:t>model</w:t>
      </w:r>
      <w:r w:rsidR="0066784A">
        <w:t xml:space="preserve">. Hence, even though there is no model transfer, </w:t>
      </w:r>
      <w:r w:rsidR="00A7272C">
        <w:t xml:space="preserve">non-proprietary assistance information can be shared along with model-ID for the NW </w:t>
      </w:r>
      <w:r w:rsidR="000919C1">
        <w:t>to monitor the UE-side models effectively.</w:t>
      </w:r>
    </w:p>
    <w:p w14:paraId="7FCC9E90" w14:textId="6A3609EC" w:rsidR="000919C1" w:rsidRPr="003C6404" w:rsidRDefault="003C2305" w:rsidP="006B443E">
      <w:pPr>
        <w:rPr>
          <w:b/>
          <w:bCs/>
        </w:rPr>
      </w:pPr>
      <w:r w:rsidRPr="003C6404">
        <w:rPr>
          <w:b/>
          <w:bCs/>
        </w:rPr>
        <w:t>Observation 1</w:t>
      </w:r>
      <w:r w:rsidR="000919C1" w:rsidRPr="003C6404">
        <w:rPr>
          <w:b/>
          <w:bCs/>
        </w:rPr>
        <w:t>:</w:t>
      </w:r>
      <w:r w:rsidR="005C2AFD" w:rsidRPr="003C6404">
        <w:rPr>
          <w:b/>
          <w:bCs/>
        </w:rPr>
        <w:t xml:space="preserve"> </w:t>
      </w:r>
      <w:r w:rsidRPr="003C6404">
        <w:rPr>
          <w:b/>
          <w:bCs/>
        </w:rPr>
        <w:t>Model-ID-based</w:t>
      </w:r>
      <w:r w:rsidR="000D6B69" w:rsidRPr="003C6404">
        <w:rPr>
          <w:b/>
          <w:bCs/>
        </w:rPr>
        <w:t xml:space="preserve"> LCM </w:t>
      </w:r>
      <w:r w:rsidRPr="003C6404">
        <w:rPr>
          <w:b/>
          <w:bCs/>
        </w:rPr>
        <w:t xml:space="preserve">can </w:t>
      </w:r>
      <w:r w:rsidR="00D128AC">
        <w:rPr>
          <w:b/>
          <w:bCs/>
        </w:rPr>
        <w:t>also be beneficial for NW-side monitoring of UE side models without model transfer</w:t>
      </w:r>
      <w:r w:rsidR="005C2AFD" w:rsidRPr="003C6404">
        <w:rPr>
          <w:b/>
          <w:bCs/>
        </w:rPr>
        <w:t>.</w:t>
      </w:r>
    </w:p>
    <w:p w14:paraId="7C121E65" w14:textId="7697A4E7" w:rsidR="00D54D40" w:rsidRPr="003C6404" w:rsidRDefault="00D54D40" w:rsidP="006B443E">
      <w:pPr>
        <w:rPr>
          <w:b/>
          <w:bCs/>
        </w:rPr>
      </w:pPr>
      <w:r w:rsidRPr="003C6404">
        <w:rPr>
          <w:b/>
          <w:bCs/>
        </w:rPr>
        <w:t xml:space="preserve">Proposal 2: Consider </w:t>
      </w:r>
      <w:r w:rsidR="003C6404" w:rsidRPr="003C6404">
        <w:rPr>
          <w:b/>
          <w:bCs/>
        </w:rPr>
        <w:t>model-ID-based</w:t>
      </w:r>
      <w:r w:rsidRPr="003C6404">
        <w:rPr>
          <w:b/>
          <w:bCs/>
        </w:rPr>
        <w:t xml:space="preserve"> LCM for UE side models without model transfer</w:t>
      </w:r>
      <w:r w:rsidR="00916601">
        <w:rPr>
          <w:b/>
          <w:bCs/>
        </w:rPr>
        <w:t>.</w:t>
      </w:r>
    </w:p>
    <w:p w14:paraId="54D153FA" w14:textId="77777777" w:rsidR="00285A71" w:rsidRDefault="00285A71" w:rsidP="006B443E">
      <w:pPr>
        <w:rPr>
          <w:u w:val="single"/>
        </w:rPr>
      </w:pPr>
    </w:p>
    <w:p w14:paraId="33C256D6" w14:textId="77777777" w:rsidR="0034543F" w:rsidRPr="006B443E" w:rsidRDefault="0034543F" w:rsidP="006B443E">
      <w:pPr>
        <w:rPr>
          <w:rFonts w:ascii="Arial" w:hAnsi="Arial"/>
          <w:bCs/>
        </w:rPr>
      </w:pPr>
    </w:p>
    <w:p w14:paraId="249948CA" w14:textId="1B1610B3" w:rsidR="009B3DA0" w:rsidRDefault="008E2095" w:rsidP="008E2095">
      <w:pPr>
        <w:pStyle w:val="Heading1"/>
      </w:pPr>
      <w:r>
        <w:t>Conclusion</w:t>
      </w:r>
    </w:p>
    <w:p w14:paraId="4C41FADA" w14:textId="77777777" w:rsidR="0082582A" w:rsidRDefault="0082582A" w:rsidP="0082582A">
      <w:pPr>
        <w:rPr>
          <w:b/>
          <w:bCs/>
        </w:rPr>
      </w:pPr>
    </w:p>
    <w:p w14:paraId="06F20CE5" w14:textId="33F800C3" w:rsidR="0082582A" w:rsidRDefault="0082582A" w:rsidP="0082582A">
      <w:pPr>
        <w:rPr>
          <w:b/>
          <w:bCs/>
        </w:rPr>
      </w:pPr>
      <w:r w:rsidRPr="00942C01">
        <w:rPr>
          <w:b/>
          <w:bCs/>
        </w:rPr>
        <w:t xml:space="preserve">Proposal 1: </w:t>
      </w:r>
      <w:r>
        <w:rPr>
          <w:b/>
          <w:bCs/>
        </w:rPr>
        <w:t>F</w:t>
      </w:r>
      <w:r w:rsidRPr="00942C01">
        <w:rPr>
          <w:b/>
          <w:bCs/>
        </w:rPr>
        <w:t xml:space="preserve">unctionality-based LCM can be taken as a common baseline. Further, model-ID-based LCM can be used using a local </w:t>
      </w:r>
      <w:r>
        <w:rPr>
          <w:b/>
          <w:bCs/>
        </w:rPr>
        <w:t xml:space="preserve">model </w:t>
      </w:r>
      <w:r w:rsidRPr="00942C01">
        <w:rPr>
          <w:b/>
          <w:bCs/>
        </w:rPr>
        <w:t>ID for specific use cases where it is needed.</w:t>
      </w:r>
    </w:p>
    <w:p w14:paraId="0EE5538F" w14:textId="7E92917C" w:rsidR="0082582A" w:rsidRPr="003C6404" w:rsidRDefault="0082582A" w:rsidP="0082582A">
      <w:pPr>
        <w:rPr>
          <w:b/>
          <w:bCs/>
        </w:rPr>
      </w:pPr>
      <w:r w:rsidRPr="003C6404">
        <w:rPr>
          <w:b/>
          <w:bCs/>
        </w:rPr>
        <w:t xml:space="preserve">Observation 1: Model-ID-based LCM can </w:t>
      </w:r>
      <w:r w:rsidR="00D128AC">
        <w:rPr>
          <w:b/>
          <w:bCs/>
        </w:rPr>
        <w:t>also be beneficial for NW-side monitoring of UE side models without model transfer</w:t>
      </w:r>
      <w:r w:rsidRPr="003C6404">
        <w:rPr>
          <w:b/>
          <w:bCs/>
        </w:rPr>
        <w:t>.</w:t>
      </w:r>
    </w:p>
    <w:p w14:paraId="0EC3486E" w14:textId="4FD52E67" w:rsidR="0082582A" w:rsidRPr="003C6404" w:rsidRDefault="0082582A" w:rsidP="0082582A">
      <w:pPr>
        <w:rPr>
          <w:b/>
          <w:bCs/>
        </w:rPr>
      </w:pPr>
      <w:r w:rsidRPr="003C6404">
        <w:rPr>
          <w:b/>
          <w:bCs/>
        </w:rPr>
        <w:t>Proposal 2: Consider model-ID-based LCM for UE side models without model transfer</w:t>
      </w:r>
      <w:r w:rsidR="00CE4337">
        <w:rPr>
          <w:b/>
          <w:bCs/>
        </w:rPr>
        <w:t>.</w:t>
      </w:r>
    </w:p>
    <w:p w14:paraId="39E93029" w14:textId="77777777" w:rsidR="0082582A" w:rsidRPr="0082582A" w:rsidRDefault="0082582A" w:rsidP="0082582A"/>
    <w:p w14:paraId="1DF032D0" w14:textId="61F2EA90" w:rsidR="006B71B1" w:rsidRPr="00CF2EC6" w:rsidRDefault="006B71B1" w:rsidP="006B71B1">
      <w:pPr>
        <w:pStyle w:val="Heading1"/>
        <w:numPr>
          <w:ilvl w:val="0"/>
          <w:numId w:val="0"/>
        </w:numPr>
        <w:spacing w:before="360"/>
        <w:ind w:left="432" w:hanging="432"/>
        <w:rPr>
          <w:rFonts w:ascii="Times New Roman" w:hAnsi="Times New Roman"/>
        </w:rPr>
      </w:pPr>
      <w:bookmarkStart w:id="3" w:name="_Ref124589665"/>
      <w:bookmarkStart w:id="4" w:name="_Ref71620620"/>
      <w:bookmarkStart w:id="5" w:name="_Ref124671424"/>
      <w:r w:rsidRPr="00CF2EC6">
        <w:rPr>
          <w:rFonts w:ascii="Times New Roman" w:hAnsi="Times New Roman"/>
        </w:rPr>
        <w:t>References</w:t>
      </w:r>
    </w:p>
    <w:bookmarkEnd w:id="2"/>
    <w:bookmarkEnd w:id="3"/>
    <w:bookmarkEnd w:id="4"/>
    <w:bookmarkEnd w:id="5"/>
    <w:p w14:paraId="5A7D8AAA" w14:textId="52C1CBE1" w:rsidR="004E7792" w:rsidRPr="004E7792" w:rsidRDefault="004E7792" w:rsidP="004E7792">
      <w:pPr>
        <w:pStyle w:val="References"/>
        <w:rPr>
          <w:sz w:val="22"/>
          <w:szCs w:val="22"/>
        </w:rPr>
      </w:pPr>
      <w:r w:rsidRPr="001A66E6">
        <w:rPr>
          <w:rFonts w:hint="eastAsia"/>
          <w:sz w:val="22"/>
          <w:szCs w:val="22"/>
          <w:lang w:eastAsia="x-none"/>
        </w:rPr>
        <w:t>R</w:t>
      </w:r>
      <w:r w:rsidRPr="001A66E6">
        <w:rPr>
          <w:sz w:val="22"/>
          <w:szCs w:val="22"/>
          <w:lang w:eastAsia="x-none"/>
        </w:rPr>
        <w:t>1-</w:t>
      </w:r>
      <w:r w:rsidRPr="001A66E6">
        <w:rPr>
          <w:sz w:val="22"/>
          <w:szCs w:val="22"/>
        </w:rPr>
        <w:t>230</w:t>
      </w:r>
      <w:r w:rsidR="002B730A">
        <w:rPr>
          <w:sz w:val="22"/>
          <w:szCs w:val="22"/>
        </w:rPr>
        <w:t>8292</w:t>
      </w:r>
      <w:r>
        <w:rPr>
          <w:sz w:val="22"/>
          <w:szCs w:val="22"/>
          <w:lang w:eastAsia="x-none"/>
        </w:rPr>
        <w:t xml:space="preserve"> Final s</w:t>
      </w:r>
      <w:r w:rsidRPr="001A66E6">
        <w:rPr>
          <w:sz w:val="22"/>
          <w:szCs w:val="22"/>
          <w:lang w:eastAsia="x-none"/>
        </w:rPr>
        <w:t>ummary o</w:t>
      </w:r>
      <w:r>
        <w:rPr>
          <w:sz w:val="22"/>
          <w:szCs w:val="22"/>
          <w:lang w:eastAsia="x-none"/>
        </w:rPr>
        <w:t>f</w:t>
      </w:r>
      <w:r w:rsidRPr="001A66E6">
        <w:rPr>
          <w:sz w:val="22"/>
          <w:szCs w:val="22"/>
          <w:lang w:eastAsia="x-none"/>
        </w:rPr>
        <w:t xml:space="preserve"> </w:t>
      </w:r>
      <w:r>
        <w:rPr>
          <w:sz w:val="22"/>
          <w:szCs w:val="22"/>
          <w:lang w:eastAsia="x-none"/>
        </w:rPr>
        <w:t>General</w:t>
      </w:r>
      <w:r w:rsidRPr="001A66E6">
        <w:rPr>
          <w:sz w:val="22"/>
          <w:szCs w:val="22"/>
          <w:lang w:eastAsia="x-none"/>
        </w:rPr>
        <w:t xml:space="preserve"> </w:t>
      </w:r>
      <w:r>
        <w:rPr>
          <w:sz w:val="22"/>
          <w:szCs w:val="22"/>
          <w:lang w:eastAsia="x-none"/>
        </w:rPr>
        <w:t>A</w:t>
      </w:r>
      <w:r w:rsidRPr="001A66E6">
        <w:rPr>
          <w:sz w:val="22"/>
          <w:szCs w:val="22"/>
          <w:lang w:eastAsia="x-none"/>
        </w:rPr>
        <w:t xml:space="preserve">spects </w:t>
      </w:r>
      <w:r w:rsidRPr="001A66E6">
        <w:rPr>
          <w:sz w:val="22"/>
          <w:szCs w:val="22"/>
        </w:rPr>
        <w:t xml:space="preserve">of AI/ML </w:t>
      </w:r>
      <w:r>
        <w:rPr>
          <w:sz w:val="22"/>
          <w:szCs w:val="22"/>
        </w:rPr>
        <w:t>Framework</w:t>
      </w:r>
      <w:r w:rsidRPr="001A66E6">
        <w:rPr>
          <w:sz w:val="22"/>
          <w:szCs w:val="22"/>
        </w:rPr>
        <w:t xml:space="preserve">, </w:t>
      </w:r>
      <w:r w:rsidRPr="00B559A7">
        <w:rPr>
          <w:sz w:val="22"/>
          <w:szCs w:val="22"/>
        </w:rPr>
        <w:t>3GPP RAN1#11</w:t>
      </w:r>
      <w:r w:rsidR="00722D5F">
        <w:rPr>
          <w:sz w:val="22"/>
          <w:szCs w:val="22"/>
        </w:rPr>
        <w:t>4</w:t>
      </w:r>
    </w:p>
    <w:p w14:paraId="3DF4A886" w14:textId="6F6E2C5A" w:rsidR="007D6EA3" w:rsidRPr="003E28E4" w:rsidRDefault="007D6EA3" w:rsidP="00263781">
      <w:pPr>
        <w:pStyle w:val="References"/>
        <w:rPr>
          <w:sz w:val="22"/>
          <w:szCs w:val="18"/>
        </w:rPr>
      </w:pPr>
      <w:r w:rsidRPr="003E28E4">
        <w:rPr>
          <w:sz w:val="22"/>
          <w:szCs w:val="18"/>
        </w:rPr>
        <w:t>RAN1 Chair’s notes, RAN1 #11</w:t>
      </w:r>
      <w:r w:rsidR="00AA4BC1">
        <w:rPr>
          <w:sz w:val="22"/>
          <w:szCs w:val="18"/>
        </w:rPr>
        <w:t>4</w:t>
      </w:r>
      <w:r w:rsidRPr="003E28E4">
        <w:rPr>
          <w:sz w:val="22"/>
          <w:szCs w:val="18"/>
        </w:rPr>
        <w:t>.</w:t>
      </w:r>
    </w:p>
    <w:p w14:paraId="1FBF5119" w14:textId="77777777" w:rsidR="006B71B1" w:rsidRPr="00E63E2F" w:rsidRDefault="006B71B1">
      <w:pPr>
        <w:rPr>
          <w:lang w:val="en-IN"/>
        </w:rPr>
      </w:pPr>
    </w:p>
    <w:sectPr w:rsidR="006B71B1" w:rsidRPr="00E63E2F" w:rsidSect="00242302">
      <w:pgSz w:w="11909" w:h="16834" w:code="9"/>
      <w:pgMar w:top="1440" w:right="1152" w:bottom="851"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D6B58"/>
    <w:multiLevelType w:val="hybridMultilevel"/>
    <w:tmpl w:val="DB8E5B08"/>
    <w:lvl w:ilvl="0" w:tplc="4009000F">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707E8F"/>
    <w:multiLevelType w:val="hybridMultilevel"/>
    <w:tmpl w:val="2D404156"/>
    <w:lvl w:ilvl="0" w:tplc="40090001">
      <w:start w:val="1"/>
      <w:numFmt w:val="bullet"/>
      <w:lvlText w:val=""/>
      <w:lvlJc w:val="left"/>
      <w:pPr>
        <w:ind w:left="822" w:hanging="360"/>
      </w:pPr>
      <w:rPr>
        <w:rFonts w:ascii="Symbol" w:hAnsi="Symbol" w:hint="default"/>
      </w:rPr>
    </w:lvl>
    <w:lvl w:ilvl="1" w:tplc="40090003" w:tentative="1">
      <w:start w:val="1"/>
      <w:numFmt w:val="bullet"/>
      <w:lvlText w:val="o"/>
      <w:lvlJc w:val="left"/>
      <w:pPr>
        <w:ind w:left="1542" w:hanging="360"/>
      </w:pPr>
      <w:rPr>
        <w:rFonts w:ascii="Courier New" w:hAnsi="Courier New" w:cs="Courier New" w:hint="default"/>
      </w:rPr>
    </w:lvl>
    <w:lvl w:ilvl="2" w:tplc="40090005" w:tentative="1">
      <w:start w:val="1"/>
      <w:numFmt w:val="bullet"/>
      <w:lvlText w:val=""/>
      <w:lvlJc w:val="left"/>
      <w:pPr>
        <w:ind w:left="2262" w:hanging="360"/>
      </w:pPr>
      <w:rPr>
        <w:rFonts w:ascii="Wingdings" w:hAnsi="Wingdings" w:hint="default"/>
      </w:rPr>
    </w:lvl>
    <w:lvl w:ilvl="3" w:tplc="40090001" w:tentative="1">
      <w:start w:val="1"/>
      <w:numFmt w:val="bullet"/>
      <w:lvlText w:val=""/>
      <w:lvlJc w:val="left"/>
      <w:pPr>
        <w:ind w:left="2982" w:hanging="360"/>
      </w:pPr>
      <w:rPr>
        <w:rFonts w:ascii="Symbol" w:hAnsi="Symbol" w:hint="default"/>
      </w:rPr>
    </w:lvl>
    <w:lvl w:ilvl="4" w:tplc="40090003" w:tentative="1">
      <w:start w:val="1"/>
      <w:numFmt w:val="bullet"/>
      <w:lvlText w:val="o"/>
      <w:lvlJc w:val="left"/>
      <w:pPr>
        <w:ind w:left="3702" w:hanging="360"/>
      </w:pPr>
      <w:rPr>
        <w:rFonts w:ascii="Courier New" w:hAnsi="Courier New" w:cs="Courier New" w:hint="default"/>
      </w:rPr>
    </w:lvl>
    <w:lvl w:ilvl="5" w:tplc="40090005" w:tentative="1">
      <w:start w:val="1"/>
      <w:numFmt w:val="bullet"/>
      <w:lvlText w:val=""/>
      <w:lvlJc w:val="left"/>
      <w:pPr>
        <w:ind w:left="4422" w:hanging="360"/>
      </w:pPr>
      <w:rPr>
        <w:rFonts w:ascii="Wingdings" w:hAnsi="Wingdings" w:hint="default"/>
      </w:rPr>
    </w:lvl>
    <w:lvl w:ilvl="6" w:tplc="40090001" w:tentative="1">
      <w:start w:val="1"/>
      <w:numFmt w:val="bullet"/>
      <w:lvlText w:val=""/>
      <w:lvlJc w:val="left"/>
      <w:pPr>
        <w:ind w:left="5142" w:hanging="360"/>
      </w:pPr>
      <w:rPr>
        <w:rFonts w:ascii="Symbol" w:hAnsi="Symbol" w:hint="default"/>
      </w:rPr>
    </w:lvl>
    <w:lvl w:ilvl="7" w:tplc="40090003" w:tentative="1">
      <w:start w:val="1"/>
      <w:numFmt w:val="bullet"/>
      <w:lvlText w:val="o"/>
      <w:lvlJc w:val="left"/>
      <w:pPr>
        <w:ind w:left="5862" w:hanging="360"/>
      </w:pPr>
      <w:rPr>
        <w:rFonts w:ascii="Courier New" w:hAnsi="Courier New" w:cs="Courier New" w:hint="default"/>
      </w:rPr>
    </w:lvl>
    <w:lvl w:ilvl="8" w:tplc="40090005" w:tentative="1">
      <w:start w:val="1"/>
      <w:numFmt w:val="bullet"/>
      <w:lvlText w:val=""/>
      <w:lvlJc w:val="left"/>
      <w:pPr>
        <w:ind w:left="6582" w:hanging="360"/>
      </w:pPr>
      <w:rPr>
        <w:rFonts w:ascii="Wingdings" w:hAnsi="Wingdings" w:hint="default"/>
      </w:rPr>
    </w:lvl>
  </w:abstractNum>
  <w:abstractNum w:abstractNumId="3" w15:restartNumberingAfterBreak="0">
    <w:nsid w:val="0DFD5154"/>
    <w:multiLevelType w:val="multilevel"/>
    <w:tmpl w:val="0DFD5154"/>
    <w:lvl w:ilvl="0">
      <w:start w:val="1"/>
      <w:numFmt w:val="decimal"/>
      <w:lvlText w:val="%1."/>
      <w:lvlJc w:val="left"/>
      <w:pPr>
        <w:ind w:left="360" w:hanging="360"/>
      </w:pPr>
    </w:lvl>
    <w:lvl w:ilvl="1">
      <w:start w:val="1"/>
      <w:numFmt w:val="decimal"/>
      <w:isLgl/>
      <w:lvlText w:val="%1.%2"/>
      <w:lvlJc w:val="left"/>
      <w:pPr>
        <w:ind w:left="540" w:hanging="54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4"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F06BB4"/>
    <w:lvl w:ilvl="0">
      <w:start w:val="1"/>
      <w:numFmt w:val="decimal"/>
      <w:lvlText w:val="[%1]"/>
      <w:lvlJc w:val="left"/>
      <w:pPr>
        <w:tabs>
          <w:tab w:val="num" w:pos="-2012"/>
        </w:tabs>
        <w:ind w:left="-2012" w:hanging="420"/>
      </w:pPr>
      <w:rPr>
        <w:sz w:val="22"/>
        <w:szCs w:val="22"/>
      </w:rPr>
    </w:lvl>
    <w:lvl w:ilvl="1">
      <w:start w:val="1"/>
      <w:numFmt w:val="aiueoFullWidth"/>
      <w:lvlText w:val="(%2)"/>
      <w:lvlJc w:val="left"/>
      <w:pPr>
        <w:tabs>
          <w:tab w:val="num" w:pos="-1592"/>
        </w:tabs>
        <w:ind w:left="-1592" w:hanging="420"/>
      </w:pPr>
    </w:lvl>
    <w:lvl w:ilvl="2">
      <w:start w:val="1"/>
      <w:numFmt w:val="decimalEnclosedCircle"/>
      <w:lvlText w:val="%3"/>
      <w:lvlJc w:val="left"/>
      <w:pPr>
        <w:tabs>
          <w:tab w:val="num" w:pos="-1172"/>
        </w:tabs>
        <w:ind w:left="-1172" w:hanging="420"/>
      </w:pPr>
    </w:lvl>
    <w:lvl w:ilvl="3">
      <w:start w:val="1"/>
      <w:numFmt w:val="decimal"/>
      <w:lvlText w:val="%4."/>
      <w:lvlJc w:val="left"/>
      <w:pPr>
        <w:tabs>
          <w:tab w:val="num" w:pos="-752"/>
        </w:tabs>
        <w:ind w:left="-752" w:hanging="420"/>
      </w:pPr>
    </w:lvl>
    <w:lvl w:ilvl="4">
      <w:start w:val="1"/>
      <w:numFmt w:val="aiueoFullWidth"/>
      <w:lvlText w:val="(%5)"/>
      <w:lvlJc w:val="left"/>
      <w:pPr>
        <w:tabs>
          <w:tab w:val="num" w:pos="-332"/>
        </w:tabs>
        <w:ind w:left="-332" w:hanging="420"/>
      </w:pPr>
    </w:lvl>
    <w:lvl w:ilvl="5">
      <w:start w:val="1"/>
      <w:numFmt w:val="decimalEnclosedCircle"/>
      <w:lvlText w:val="%6"/>
      <w:lvlJc w:val="left"/>
      <w:pPr>
        <w:tabs>
          <w:tab w:val="num" w:pos="88"/>
        </w:tabs>
        <w:ind w:left="88" w:hanging="420"/>
      </w:pPr>
    </w:lvl>
    <w:lvl w:ilvl="6">
      <w:start w:val="1"/>
      <w:numFmt w:val="decimal"/>
      <w:lvlText w:val="%7."/>
      <w:lvlJc w:val="left"/>
      <w:pPr>
        <w:tabs>
          <w:tab w:val="num" w:pos="508"/>
        </w:tabs>
        <w:ind w:left="508" w:hanging="420"/>
      </w:pPr>
    </w:lvl>
    <w:lvl w:ilvl="7">
      <w:start w:val="1"/>
      <w:numFmt w:val="aiueoFullWidth"/>
      <w:lvlText w:val="(%8)"/>
      <w:lvlJc w:val="left"/>
      <w:pPr>
        <w:tabs>
          <w:tab w:val="num" w:pos="928"/>
        </w:tabs>
        <w:ind w:left="928" w:hanging="420"/>
      </w:pPr>
    </w:lvl>
    <w:lvl w:ilvl="8">
      <w:start w:val="1"/>
      <w:numFmt w:val="decimalEnclosedCircle"/>
      <w:lvlText w:val="%9"/>
      <w:lvlJc w:val="left"/>
      <w:pPr>
        <w:tabs>
          <w:tab w:val="num" w:pos="1348"/>
        </w:tabs>
        <w:ind w:left="1348" w:hanging="420"/>
      </w:pPr>
    </w:lvl>
  </w:abstractNum>
  <w:abstractNum w:abstractNumId="6" w15:restartNumberingAfterBreak="0">
    <w:nsid w:val="22C7539C"/>
    <w:multiLevelType w:val="multilevel"/>
    <w:tmpl w:val="22C753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78D77E7"/>
    <w:multiLevelType w:val="multilevel"/>
    <w:tmpl w:val="62BAE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D234710"/>
    <w:multiLevelType w:val="multilevel"/>
    <w:tmpl w:val="2D23471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11703140"/>
    <w:lvl w:ilvl="0">
      <w:start w:val="1"/>
      <w:numFmt w:val="decimal"/>
      <w:pStyle w:val="Heading1"/>
      <w:lvlText w:val="%1"/>
      <w:lvlJc w:val="left"/>
      <w:pPr>
        <w:tabs>
          <w:tab w:val="num" w:pos="432"/>
        </w:tabs>
        <w:ind w:left="432" w:hanging="432"/>
      </w:pPr>
      <w:rPr>
        <w:rFonts w:hint="default"/>
        <w:i w:val="0"/>
        <w:sz w:val="28"/>
        <w:szCs w:val="28"/>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2610"/>
        </w:tabs>
        <w:ind w:left="261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4AA266D"/>
    <w:multiLevelType w:val="multilevel"/>
    <w:tmpl w:val="34AA266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4"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F84608B"/>
    <w:multiLevelType w:val="multilevel"/>
    <w:tmpl w:val="22D80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8676E6"/>
    <w:multiLevelType w:val="hybridMultilevel"/>
    <w:tmpl w:val="48E87B6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11D02A7"/>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30E0D97"/>
    <w:multiLevelType w:val="hybridMultilevel"/>
    <w:tmpl w:val="376239D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55D104F3"/>
    <w:multiLevelType w:val="hybridMultilevel"/>
    <w:tmpl w:val="046AB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8A3111"/>
    <w:multiLevelType w:val="hybridMultilevel"/>
    <w:tmpl w:val="1AE87E1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4"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2146A8A"/>
    <w:multiLevelType w:val="hybridMultilevel"/>
    <w:tmpl w:val="FF4EE65A"/>
    <w:lvl w:ilvl="0" w:tplc="40090001">
      <w:start w:val="1"/>
      <w:numFmt w:val="bullet"/>
      <w:lvlText w:val=""/>
      <w:lvlJc w:val="left"/>
      <w:pPr>
        <w:ind w:left="788" w:hanging="360"/>
      </w:pPr>
      <w:rPr>
        <w:rFonts w:ascii="Symbol" w:hAnsi="Symbol" w:hint="default"/>
      </w:rPr>
    </w:lvl>
    <w:lvl w:ilvl="1" w:tplc="40090003" w:tentative="1">
      <w:start w:val="1"/>
      <w:numFmt w:val="bullet"/>
      <w:lvlText w:val="o"/>
      <w:lvlJc w:val="left"/>
      <w:pPr>
        <w:ind w:left="1508" w:hanging="360"/>
      </w:pPr>
      <w:rPr>
        <w:rFonts w:ascii="Courier New" w:hAnsi="Courier New" w:cs="Courier New" w:hint="default"/>
      </w:rPr>
    </w:lvl>
    <w:lvl w:ilvl="2" w:tplc="40090005" w:tentative="1">
      <w:start w:val="1"/>
      <w:numFmt w:val="bullet"/>
      <w:lvlText w:val=""/>
      <w:lvlJc w:val="left"/>
      <w:pPr>
        <w:ind w:left="2228" w:hanging="360"/>
      </w:pPr>
      <w:rPr>
        <w:rFonts w:ascii="Wingdings" w:hAnsi="Wingdings" w:hint="default"/>
      </w:rPr>
    </w:lvl>
    <w:lvl w:ilvl="3" w:tplc="40090001" w:tentative="1">
      <w:start w:val="1"/>
      <w:numFmt w:val="bullet"/>
      <w:lvlText w:val=""/>
      <w:lvlJc w:val="left"/>
      <w:pPr>
        <w:ind w:left="2948" w:hanging="360"/>
      </w:pPr>
      <w:rPr>
        <w:rFonts w:ascii="Symbol" w:hAnsi="Symbol" w:hint="default"/>
      </w:rPr>
    </w:lvl>
    <w:lvl w:ilvl="4" w:tplc="40090003" w:tentative="1">
      <w:start w:val="1"/>
      <w:numFmt w:val="bullet"/>
      <w:lvlText w:val="o"/>
      <w:lvlJc w:val="left"/>
      <w:pPr>
        <w:ind w:left="3668" w:hanging="360"/>
      </w:pPr>
      <w:rPr>
        <w:rFonts w:ascii="Courier New" w:hAnsi="Courier New" w:cs="Courier New" w:hint="default"/>
      </w:rPr>
    </w:lvl>
    <w:lvl w:ilvl="5" w:tplc="40090005" w:tentative="1">
      <w:start w:val="1"/>
      <w:numFmt w:val="bullet"/>
      <w:lvlText w:val=""/>
      <w:lvlJc w:val="left"/>
      <w:pPr>
        <w:ind w:left="4388" w:hanging="360"/>
      </w:pPr>
      <w:rPr>
        <w:rFonts w:ascii="Wingdings" w:hAnsi="Wingdings" w:hint="default"/>
      </w:rPr>
    </w:lvl>
    <w:lvl w:ilvl="6" w:tplc="40090001" w:tentative="1">
      <w:start w:val="1"/>
      <w:numFmt w:val="bullet"/>
      <w:lvlText w:val=""/>
      <w:lvlJc w:val="left"/>
      <w:pPr>
        <w:ind w:left="5108" w:hanging="360"/>
      </w:pPr>
      <w:rPr>
        <w:rFonts w:ascii="Symbol" w:hAnsi="Symbol" w:hint="default"/>
      </w:rPr>
    </w:lvl>
    <w:lvl w:ilvl="7" w:tplc="40090003" w:tentative="1">
      <w:start w:val="1"/>
      <w:numFmt w:val="bullet"/>
      <w:lvlText w:val="o"/>
      <w:lvlJc w:val="left"/>
      <w:pPr>
        <w:ind w:left="5828" w:hanging="360"/>
      </w:pPr>
      <w:rPr>
        <w:rFonts w:ascii="Courier New" w:hAnsi="Courier New" w:cs="Courier New" w:hint="default"/>
      </w:rPr>
    </w:lvl>
    <w:lvl w:ilvl="8" w:tplc="40090005" w:tentative="1">
      <w:start w:val="1"/>
      <w:numFmt w:val="bullet"/>
      <w:lvlText w:val=""/>
      <w:lvlJc w:val="left"/>
      <w:pPr>
        <w:ind w:left="6548" w:hanging="360"/>
      </w:pPr>
      <w:rPr>
        <w:rFonts w:ascii="Wingdings" w:hAnsi="Wingdings" w:hint="default"/>
      </w:rPr>
    </w:lvl>
  </w:abstractNum>
  <w:abstractNum w:abstractNumId="26" w15:restartNumberingAfterBreak="0">
    <w:nsid w:val="69814C60"/>
    <w:multiLevelType w:val="multilevel"/>
    <w:tmpl w:val="69814C60"/>
    <w:lvl w:ilvl="0">
      <w:start w:val="4"/>
      <w:numFmt w:val="bullet"/>
      <w:lvlText w:val="-"/>
      <w:lvlJc w:val="left"/>
      <w:pPr>
        <w:ind w:left="644"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E835EEB"/>
    <w:multiLevelType w:val="multilevel"/>
    <w:tmpl w:val="6A0250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5867A38"/>
    <w:multiLevelType w:val="multilevel"/>
    <w:tmpl w:val="1A269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62E1714"/>
    <w:multiLevelType w:val="hybridMultilevel"/>
    <w:tmpl w:val="F9CCA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0557D4"/>
    <w:multiLevelType w:val="multilevel"/>
    <w:tmpl w:val="74AC65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32"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81864920">
    <w:abstractNumId w:val="15"/>
  </w:num>
  <w:num w:numId="2" w16cid:durableId="1353455386">
    <w:abstractNumId w:val="11"/>
  </w:num>
  <w:num w:numId="3" w16cid:durableId="2063211139">
    <w:abstractNumId w:val="17"/>
  </w:num>
  <w:num w:numId="4" w16cid:durableId="1173882055">
    <w:abstractNumId w:val="24"/>
  </w:num>
  <w:num w:numId="5" w16cid:durableId="46034144">
    <w:abstractNumId w:val="1"/>
  </w:num>
  <w:num w:numId="6" w16cid:durableId="709495063">
    <w:abstractNumId w:val="23"/>
  </w:num>
  <w:num w:numId="7" w16cid:durableId="1539465477">
    <w:abstractNumId w:val="4"/>
  </w:num>
  <w:num w:numId="8" w16cid:durableId="1245526057">
    <w:abstractNumId w:val="10"/>
  </w:num>
  <w:num w:numId="9" w16cid:durableId="1042481954">
    <w:abstractNumId w:val="22"/>
  </w:num>
  <w:num w:numId="10" w16cid:durableId="1789079721">
    <w:abstractNumId w:val="29"/>
  </w:num>
  <w:num w:numId="11" w16cid:durableId="1149053119">
    <w:abstractNumId w:val="0"/>
  </w:num>
  <w:num w:numId="12" w16cid:durableId="1787969505">
    <w:abstractNumId w:val="11"/>
    <w:lvlOverride w:ilvl="0">
      <w:startOverride w:val="4"/>
    </w:lvlOverride>
  </w:num>
  <w:num w:numId="13" w16cid:durableId="228657524">
    <w:abstractNumId w:val="13"/>
  </w:num>
  <w:num w:numId="14" w16cid:durableId="19987224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45909618">
    <w:abstractNumId w:val="16"/>
  </w:num>
  <w:num w:numId="16" w16cid:durableId="1595936655">
    <w:abstractNumId w:val="28"/>
  </w:num>
  <w:num w:numId="17" w16cid:durableId="1194657413">
    <w:abstractNumId w:val="30"/>
  </w:num>
  <w:num w:numId="18" w16cid:durableId="849293448">
    <w:abstractNumId w:val="2"/>
  </w:num>
  <w:num w:numId="19" w16cid:durableId="719747562">
    <w:abstractNumId w:val="7"/>
  </w:num>
  <w:num w:numId="20" w16cid:durableId="2118789339">
    <w:abstractNumId w:val="25"/>
  </w:num>
  <w:num w:numId="21" w16cid:durableId="499154030">
    <w:abstractNumId w:val="8"/>
  </w:num>
  <w:num w:numId="22" w16cid:durableId="1744177012">
    <w:abstractNumId w:val="19"/>
  </w:num>
  <w:num w:numId="23" w16cid:durableId="4183307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45672486">
    <w:abstractNumId w:val="12"/>
  </w:num>
  <w:num w:numId="25" w16cid:durableId="1849250075">
    <w:abstractNumId w:val="32"/>
  </w:num>
  <w:num w:numId="26" w16cid:durableId="59788580">
    <w:abstractNumId w:val="26"/>
  </w:num>
  <w:num w:numId="27" w16cid:durableId="1462991437">
    <w:abstractNumId w:val="6"/>
  </w:num>
  <w:num w:numId="28" w16cid:durableId="1901287713">
    <w:abstractNumId w:val="14"/>
  </w:num>
  <w:num w:numId="29" w16cid:durableId="378431683">
    <w:abstractNumId w:val="18"/>
  </w:num>
  <w:num w:numId="30" w16cid:durableId="823356234">
    <w:abstractNumId w:val="20"/>
  </w:num>
  <w:num w:numId="31" w16cid:durableId="87509555">
    <w:abstractNumId w:val="21"/>
  </w:num>
  <w:num w:numId="32" w16cid:durableId="542135972">
    <w:abstractNumId w:val="27"/>
  </w:num>
  <w:num w:numId="33" w16cid:durableId="667296675">
    <w:abstractNumId w:val="9"/>
  </w:num>
  <w:num w:numId="34" w16cid:durableId="90514136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B1"/>
    <w:rsid w:val="000033D8"/>
    <w:rsid w:val="00006AF9"/>
    <w:rsid w:val="00007030"/>
    <w:rsid w:val="00014239"/>
    <w:rsid w:val="00015E96"/>
    <w:rsid w:val="00016164"/>
    <w:rsid w:val="00016BE3"/>
    <w:rsid w:val="00021665"/>
    <w:rsid w:val="00022020"/>
    <w:rsid w:val="000237C5"/>
    <w:rsid w:val="00025308"/>
    <w:rsid w:val="0003245F"/>
    <w:rsid w:val="00033F85"/>
    <w:rsid w:val="00036118"/>
    <w:rsid w:val="00037D62"/>
    <w:rsid w:val="00040431"/>
    <w:rsid w:val="0004153B"/>
    <w:rsid w:val="00042FD7"/>
    <w:rsid w:val="00043A36"/>
    <w:rsid w:val="00044C0C"/>
    <w:rsid w:val="0004569C"/>
    <w:rsid w:val="00050E12"/>
    <w:rsid w:val="000564DB"/>
    <w:rsid w:val="00061446"/>
    <w:rsid w:val="00062897"/>
    <w:rsid w:val="000628AF"/>
    <w:rsid w:val="00066958"/>
    <w:rsid w:val="0007012D"/>
    <w:rsid w:val="000735D4"/>
    <w:rsid w:val="00073678"/>
    <w:rsid w:val="00076D4D"/>
    <w:rsid w:val="00077E25"/>
    <w:rsid w:val="00081656"/>
    <w:rsid w:val="00081DA7"/>
    <w:rsid w:val="00082F75"/>
    <w:rsid w:val="000909EE"/>
    <w:rsid w:val="000919C1"/>
    <w:rsid w:val="000950A7"/>
    <w:rsid w:val="00095F61"/>
    <w:rsid w:val="000A063F"/>
    <w:rsid w:val="000A11B7"/>
    <w:rsid w:val="000A15F3"/>
    <w:rsid w:val="000A33C8"/>
    <w:rsid w:val="000A5F63"/>
    <w:rsid w:val="000B1CC1"/>
    <w:rsid w:val="000B25CF"/>
    <w:rsid w:val="000B2D24"/>
    <w:rsid w:val="000B4D85"/>
    <w:rsid w:val="000B5411"/>
    <w:rsid w:val="000B57ED"/>
    <w:rsid w:val="000B7DDF"/>
    <w:rsid w:val="000C3780"/>
    <w:rsid w:val="000C6A0D"/>
    <w:rsid w:val="000D3092"/>
    <w:rsid w:val="000D371B"/>
    <w:rsid w:val="000D636D"/>
    <w:rsid w:val="000D6B69"/>
    <w:rsid w:val="000E2A90"/>
    <w:rsid w:val="000E508D"/>
    <w:rsid w:val="000E5CB1"/>
    <w:rsid w:val="000E66BD"/>
    <w:rsid w:val="000F0A46"/>
    <w:rsid w:val="000F2995"/>
    <w:rsid w:val="00104DFF"/>
    <w:rsid w:val="0011479E"/>
    <w:rsid w:val="001155FD"/>
    <w:rsid w:val="001165C6"/>
    <w:rsid w:val="00116C57"/>
    <w:rsid w:val="00120A85"/>
    <w:rsid w:val="0012658C"/>
    <w:rsid w:val="00131688"/>
    <w:rsid w:val="00131803"/>
    <w:rsid w:val="00134815"/>
    <w:rsid w:val="001375CA"/>
    <w:rsid w:val="0014246E"/>
    <w:rsid w:val="00144F9C"/>
    <w:rsid w:val="0014717A"/>
    <w:rsid w:val="001500EE"/>
    <w:rsid w:val="001501C0"/>
    <w:rsid w:val="001505E4"/>
    <w:rsid w:val="001518A3"/>
    <w:rsid w:val="00154481"/>
    <w:rsid w:val="00154EED"/>
    <w:rsid w:val="00155C15"/>
    <w:rsid w:val="00167B87"/>
    <w:rsid w:val="00173B6C"/>
    <w:rsid w:val="001779C8"/>
    <w:rsid w:val="00182CE4"/>
    <w:rsid w:val="00184FC8"/>
    <w:rsid w:val="00185E15"/>
    <w:rsid w:val="0019186A"/>
    <w:rsid w:val="001930B9"/>
    <w:rsid w:val="00195F93"/>
    <w:rsid w:val="001A14F8"/>
    <w:rsid w:val="001A2774"/>
    <w:rsid w:val="001B2FA8"/>
    <w:rsid w:val="001B4951"/>
    <w:rsid w:val="001B5BCA"/>
    <w:rsid w:val="001B7E35"/>
    <w:rsid w:val="001C2C70"/>
    <w:rsid w:val="001C42BE"/>
    <w:rsid w:val="001D55D0"/>
    <w:rsid w:val="001E13D7"/>
    <w:rsid w:val="001E1674"/>
    <w:rsid w:val="001E252C"/>
    <w:rsid w:val="001E43B1"/>
    <w:rsid w:val="001E5FCE"/>
    <w:rsid w:val="001F03ED"/>
    <w:rsid w:val="001F340B"/>
    <w:rsid w:val="00200336"/>
    <w:rsid w:val="00221F40"/>
    <w:rsid w:val="002222EE"/>
    <w:rsid w:val="00226B9F"/>
    <w:rsid w:val="00227E64"/>
    <w:rsid w:val="00232EA8"/>
    <w:rsid w:val="0023577B"/>
    <w:rsid w:val="00240B0C"/>
    <w:rsid w:val="00241E8F"/>
    <w:rsid w:val="00242302"/>
    <w:rsid w:val="002432FD"/>
    <w:rsid w:val="00247707"/>
    <w:rsid w:val="00247B93"/>
    <w:rsid w:val="00252F2F"/>
    <w:rsid w:val="0025339A"/>
    <w:rsid w:val="00253A4D"/>
    <w:rsid w:val="002545B4"/>
    <w:rsid w:val="0025684E"/>
    <w:rsid w:val="0026147A"/>
    <w:rsid w:val="0026273D"/>
    <w:rsid w:val="00263781"/>
    <w:rsid w:val="00263BB4"/>
    <w:rsid w:val="002669B6"/>
    <w:rsid w:val="00271F10"/>
    <w:rsid w:val="00277177"/>
    <w:rsid w:val="002774FE"/>
    <w:rsid w:val="00282C9B"/>
    <w:rsid w:val="00283EEF"/>
    <w:rsid w:val="00285A71"/>
    <w:rsid w:val="0028725E"/>
    <w:rsid w:val="002875FF"/>
    <w:rsid w:val="00293A69"/>
    <w:rsid w:val="00296AED"/>
    <w:rsid w:val="00296D4B"/>
    <w:rsid w:val="002A3D3F"/>
    <w:rsid w:val="002A68BC"/>
    <w:rsid w:val="002B730A"/>
    <w:rsid w:val="002C1433"/>
    <w:rsid w:val="002C145B"/>
    <w:rsid w:val="002C18B8"/>
    <w:rsid w:val="002C2C9E"/>
    <w:rsid w:val="002C2F80"/>
    <w:rsid w:val="002C373A"/>
    <w:rsid w:val="002D46EB"/>
    <w:rsid w:val="002D4A95"/>
    <w:rsid w:val="002D6765"/>
    <w:rsid w:val="002E012C"/>
    <w:rsid w:val="002E11C9"/>
    <w:rsid w:val="002E285E"/>
    <w:rsid w:val="002E3859"/>
    <w:rsid w:val="002F0479"/>
    <w:rsid w:val="002F6DB6"/>
    <w:rsid w:val="00300796"/>
    <w:rsid w:val="0030120D"/>
    <w:rsid w:val="00302736"/>
    <w:rsid w:val="00304249"/>
    <w:rsid w:val="00306A25"/>
    <w:rsid w:val="00306D34"/>
    <w:rsid w:val="003166C2"/>
    <w:rsid w:val="00317A9D"/>
    <w:rsid w:val="00321E04"/>
    <w:rsid w:val="003220B9"/>
    <w:rsid w:val="00322B8E"/>
    <w:rsid w:val="00324E26"/>
    <w:rsid w:val="00325D70"/>
    <w:rsid w:val="00327A3B"/>
    <w:rsid w:val="00330BEC"/>
    <w:rsid w:val="003335ED"/>
    <w:rsid w:val="0033411F"/>
    <w:rsid w:val="00340540"/>
    <w:rsid w:val="00341AD2"/>
    <w:rsid w:val="00344D40"/>
    <w:rsid w:val="0034543F"/>
    <w:rsid w:val="003469AA"/>
    <w:rsid w:val="00347C41"/>
    <w:rsid w:val="00350A9F"/>
    <w:rsid w:val="0035498E"/>
    <w:rsid w:val="00354D53"/>
    <w:rsid w:val="00355488"/>
    <w:rsid w:val="00356099"/>
    <w:rsid w:val="00357E31"/>
    <w:rsid w:val="00364084"/>
    <w:rsid w:val="003662C5"/>
    <w:rsid w:val="00370618"/>
    <w:rsid w:val="003735F7"/>
    <w:rsid w:val="00374642"/>
    <w:rsid w:val="00374C44"/>
    <w:rsid w:val="00374C47"/>
    <w:rsid w:val="003824F0"/>
    <w:rsid w:val="00384C07"/>
    <w:rsid w:val="00390329"/>
    <w:rsid w:val="00393DCC"/>
    <w:rsid w:val="00397243"/>
    <w:rsid w:val="003A2621"/>
    <w:rsid w:val="003A6AD2"/>
    <w:rsid w:val="003A6C9F"/>
    <w:rsid w:val="003A72C9"/>
    <w:rsid w:val="003A7772"/>
    <w:rsid w:val="003B0BB6"/>
    <w:rsid w:val="003B11A2"/>
    <w:rsid w:val="003B1A9C"/>
    <w:rsid w:val="003B2558"/>
    <w:rsid w:val="003C1409"/>
    <w:rsid w:val="003C2305"/>
    <w:rsid w:val="003C334A"/>
    <w:rsid w:val="003C492E"/>
    <w:rsid w:val="003C535A"/>
    <w:rsid w:val="003C6404"/>
    <w:rsid w:val="003D13C9"/>
    <w:rsid w:val="003D2F4A"/>
    <w:rsid w:val="003E28E4"/>
    <w:rsid w:val="003E2CCF"/>
    <w:rsid w:val="003E6531"/>
    <w:rsid w:val="003E68F2"/>
    <w:rsid w:val="003F17F0"/>
    <w:rsid w:val="003F18C4"/>
    <w:rsid w:val="003F1BC4"/>
    <w:rsid w:val="003F3D84"/>
    <w:rsid w:val="003F780B"/>
    <w:rsid w:val="004007FA"/>
    <w:rsid w:val="004026C1"/>
    <w:rsid w:val="0040619A"/>
    <w:rsid w:val="004068E2"/>
    <w:rsid w:val="004074C5"/>
    <w:rsid w:val="00410E7E"/>
    <w:rsid w:val="0041429A"/>
    <w:rsid w:val="00417455"/>
    <w:rsid w:val="004237B7"/>
    <w:rsid w:val="00424139"/>
    <w:rsid w:val="00427678"/>
    <w:rsid w:val="0043328E"/>
    <w:rsid w:val="00433951"/>
    <w:rsid w:val="0043620C"/>
    <w:rsid w:val="00437911"/>
    <w:rsid w:val="00447F38"/>
    <w:rsid w:val="00455F25"/>
    <w:rsid w:val="00461383"/>
    <w:rsid w:val="004655FF"/>
    <w:rsid w:val="004663C1"/>
    <w:rsid w:val="00470824"/>
    <w:rsid w:val="004735F8"/>
    <w:rsid w:val="004766B1"/>
    <w:rsid w:val="004844BD"/>
    <w:rsid w:val="0048491A"/>
    <w:rsid w:val="00485A1A"/>
    <w:rsid w:val="00493976"/>
    <w:rsid w:val="0049712B"/>
    <w:rsid w:val="00497B98"/>
    <w:rsid w:val="004A5DCE"/>
    <w:rsid w:val="004B29C4"/>
    <w:rsid w:val="004B46F1"/>
    <w:rsid w:val="004B6B3D"/>
    <w:rsid w:val="004B7C39"/>
    <w:rsid w:val="004C21E8"/>
    <w:rsid w:val="004C3B86"/>
    <w:rsid w:val="004C44D2"/>
    <w:rsid w:val="004C6B9B"/>
    <w:rsid w:val="004D0460"/>
    <w:rsid w:val="004D5E89"/>
    <w:rsid w:val="004E17F7"/>
    <w:rsid w:val="004E7792"/>
    <w:rsid w:val="004F0D21"/>
    <w:rsid w:val="004F135D"/>
    <w:rsid w:val="004F1579"/>
    <w:rsid w:val="004F268A"/>
    <w:rsid w:val="004F2C44"/>
    <w:rsid w:val="004F527D"/>
    <w:rsid w:val="004F6C51"/>
    <w:rsid w:val="004F7DFD"/>
    <w:rsid w:val="004F7E00"/>
    <w:rsid w:val="00501D6C"/>
    <w:rsid w:val="00502340"/>
    <w:rsid w:val="00503729"/>
    <w:rsid w:val="005039E1"/>
    <w:rsid w:val="005149C3"/>
    <w:rsid w:val="005218E9"/>
    <w:rsid w:val="005225DA"/>
    <w:rsid w:val="0053105A"/>
    <w:rsid w:val="00537219"/>
    <w:rsid w:val="0054608D"/>
    <w:rsid w:val="005574B2"/>
    <w:rsid w:val="00557EE6"/>
    <w:rsid w:val="00565687"/>
    <w:rsid w:val="00565B40"/>
    <w:rsid w:val="00565EBF"/>
    <w:rsid w:val="0056629E"/>
    <w:rsid w:val="005664AC"/>
    <w:rsid w:val="005676F7"/>
    <w:rsid w:val="00567E86"/>
    <w:rsid w:val="00570E4B"/>
    <w:rsid w:val="005710D1"/>
    <w:rsid w:val="0057197E"/>
    <w:rsid w:val="0057717B"/>
    <w:rsid w:val="00577C94"/>
    <w:rsid w:val="00581E8E"/>
    <w:rsid w:val="0058468F"/>
    <w:rsid w:val="00585BBC"/>
    <w:rsid w:val="005865C0"/>
    <w:rsid w:val="005909A3"/>
    <w:rsid w:val="00593306"/>
    <w:rsid w:val="00597C8F"/>
    <w:rsid w:val="005A0385"/>
    <w:rsid w:val="005A1B42"/>
    <w:rsid w:val="005A2ABD"/>
    <w:rsid w:val="005A4ED9"/>
    <w:rsid w:val="005B13C7"/>
    <w:rsid w:val="005B4F2F"/>
    <w:rsid w:val="005C2AFD"/>
    <w:rsid w:val="005C44AC"/>
    <w:rsid w:val="005D0300"/>
    <w:rsid w:val="005D7063"/>
    <w:rsid w:val="005E1E39"/>
    <w:rsid w:val="005E3AF9"/>
    <w:rsid w:val="005E59BA"/>
    <w:rsid w:val="005F35FC"/>
    <w:rsid w:val="005F3D11"/>
    <w:rsid w:val="005F4B24"/>
    <w:rsid w:val="005F613B"/>
    <w:rsid w:val="005F79E1"/>
    <w:rsid w:val="00600B6F"/>
    <w:rsid w:val="00601B56"/>
    <w:rsid w:val="00602823"/>
    <w:rsid w:val="0060707E"/>
    <w:rsid w:val="00611692"/>
    <w:rsid w:val="006124FD"/>
    <w:rsid w:val="0061483B"/>
    <w:rsid w:val="0061539F"/>
    <w:rsid w:val="00615A30"/>
    <w:rsid w:val="00616B74"/>
    <w:rsid w:val="006203BD"/>
    <w:rsid w:val="00620E73"/>
    <w:rsid w:val="00621BAB"/>
    <w:rsid w:val="00630E12"/>
    <w:rsid w:val="00630EFC"/>
    <w:rsid w:val="006416BE"/>
    <w:rsid w:val="00645025"/>
    <w:rsid w:val="006466DC"/>
    <w:rsid w:val="00651AA3"/>
    <w:rsid w:val="00652130"/>
    <w:rsid w:val="00652E47"/>
    <w:rsid w:val="00653919"/>
    <w:rsid w:val="00653B2B"/>
    <w:rsid w:val="00662D6F"/>
    <w:rsid w:val="006636DC"/>
    <w:rsid w:val="0066784A"/>
    <w:rsid w:val="00667F41"/>
    <w:rsid w:val="00676E51"/>
    <w:rsid w:val="00687BE5"/>
    <w:rsid w:val="00687F88"/>
    <w:rsid w:val="00692413"/>
    <w:rsid w:val="006962F5"/>
    <w:rsid w:val="006A6829"/>
    <w:rsid w:val="006B443E"/>
    <w:rsid w:val="006B6A47"/>
    <w:rsid w:val="006B71B1"/>
    <w:rsid w:val="006C38CF"/>
    <w:rsid w:val="006C4BE1"/>
    <w:rsid w:val="006D25E5"/>
    <w:rsid w:val="006D28CE"/>
    <w:rsid w:val="006E068E"/>
    <w:rsid w:val="006E11A5"/>
    <w:rsid w:val="006F0CDA"/>
    <w:rsid w:val="006F332D"/>
    <w:rsid w:val="00700E2F"/>
    <w:rsid w:val="00703CB9"/>
    <w:rsid w:val="0070611F"/>
    <w:rsid w:val="007111B4"/>
    <w:rsid w:val="0072089E"/>
    <w:rsid w:val="0072103D"/>
    <w:rsid w:val="007223C0"/>
    <w:rsid w:val="00722D5F"/>
    <w:rsid w:val="00724C7B"/>
    <w:rsid w:val="00725098"/>
    <w:rsid w:val="00725C33"/>
    <w:rsid w:val="00730929"/>
    <w:rsid w:val="00731400"/>
    <w:rsid w:val="00734020"/>
    <w:rsid w:val="00735DEB"/>
    <w:rsid w:val="00745A8D"/>
    <w:rsid w:val="00745DF0"/>
    <w:rsid w:val="0074764F"/>
    <w:rsid w:val="00751BDC"/>
    <w:rsid w:val="007552E8"/>
    <w:rsid w:val="00755B63"/>
    <w:rsid w:val="00760AA5"/>
    <w:rsid w:val="007633FC"/>
    <w:rsid w:val="00763DAA"/>
    <w:rsid w:val="00766FC0"/>
    <w:rsid w:val="00773B20"/>
    <w:rsid w:val="00774403"/>
    <w:rsid w:val="00774BA8"/>
    <w:rsid w:val="00777BA2"/>
    <w:rsid w:val="007801AC"/>
    <w:rsid w:val="00780DC3"/>
    <w:rsid w:val="00781B7B"/>
    <w:rsid w:val="00783143"/>
    <w:rsid w:val="00783A13"/>
    <w:rsid w:val="00784F15"/>
    <w:rsid w:val="00786761"/>
    <w:rsid w:val="00787139"/>
    <w:rsid w:val="007929CF"/>
    <w:rsid w:val="007A33A8"/>
    <w:rsid w:val="007A5382"/>
    <w:rsid w:val="007A6F25"/>
    <w:rsid w:val="007A7BB4"/>
    <w:rsid w:val="007B70C5"/>
    <w:rsid w:val="007C3081"/>
    <w:rsid w:val="007C341A"/>
    <w:rsid w:val="007C38E7"/>
    <w:rsid w:val="007C6B92"/>
    <w:rsid w:val="007C70F6"/>
    <w:rsid w:val="007C72B1"/>
    <w:rsid w:val="007D0EDA"/>
    <w:rsid w:val="007D1040"/>
    <w:rsid w:val="007D5E35"/>
    <w:rsid w:val="007D6EA3"/>
    <w:rsid w:val="007E0F17"/>
    <w:rsid w:val="007E3639"/>
    <w:rsid w:val="007E76AF"/>
    <w:rsid w:val="007F4D46"/>
    <w:rsid w:val="007F5C28"/>
    <w:rsid w:val="00801307"/>
    <w:rsid w:val="008040CC"/>
    <w:rsid w:val="00805031"/>
    <w:rsid w:val="0081247F"/>
    <w:rsid w:val="00813727"/>
    <w:rsid w:val="00820E37"/>
    <w:rsid w:val="0082304E"/>
    <w:rsid w:val="0082446A"/>
    <w:rsid w:val="0082582A"/>
    <w:rsid w:val="00831F3D"/>
    <w:rsid w:val="0083271D"/>
    <w:rsid w:val="00832787"/>
    <w:rsid w:val="00833E3B"/>
    <w:rsid w:val="00834576"/>
    <w:rsid w:val="00834846"/>
    <w:rsid w:val="008349A7"/>
    <w:rsid w:val="00834C2D"/>
    <w:rsid w:val="00851744"/>
    <w:rsid w:val="008530A3"/>
    <w:rsid w:val="008556BC"/>
    <w:rsid w:val="0085712C"/>
    <w:rsid w:val="00860716"/>
    <w:rsid w:val="00863AA4"/>
    <w:rsid w:val="00864EDC"/>
    <w:rsid w:val="00865E52"/>
    <w:rsid w:val="0087165D"/>
    <w:rsid w:val="00871F2C"/>
    <w:rsid w:val="008741EC"/>
    <w:rsid w:val="0087696D"/>
    <w:rsid w:val="0087716D"/>
    <w:rsid w:val="008808EE"/>
    <w:rsid w:val="00881290"/>
    <w:rsid w:val="00882E71"/>
    <w:rsid w:val="00890103"/>
    <w:rsid w:val="0089374B"/>
    <w:rsid w:val="008A04C3"/>
    <w:rsid w:val="008A2C0E"/>
    <w:rsid w:val="008A4F6C"/>
    <w:rsid w:val="008A7D42"/>
    <w:rsid w:val="008B1623"/>
    <w:rsid w:val="008B2C43"/>
    <w:rsid w:val="008B4441"/>
    <w:rsid w:val="008C28EA"/>
    <w:rsid w:val="008C62C8"/>
    <w:rsid w:val="008C78E6"/>
    <w:rsid w:val="008D0535"/>
    <w:rsid w:val="008D30B9"/>
    <w:rsid w:val="008D59D0"/>
    <w:rsid w:val="008E1AE7"/>
    <w:rsid w:val="008E1C09"/>
    <w:rsid w:val="008E2095"/>
    <w:rsid w:val="008E38D3"/>
    <w:rsid w:val="008E513F"/>
    <w:rsid w:val="008E63DF"/>
    <w:rsid w:val="008E6646"/>
    <w:rsid w:val="008F1011"/>
    <w:rsid w:val="008F21FF"/>
    <w:rsid w:val="008F4510"/>
    <w:rsid w:val="008F47EE"/>
    <w:rsid w:val="008F7824"/>
    <w:rsid w:val="009026CD"/>
    <w:rsid w:val="0091387D"/>
    <w:rsid w:val="0091575A"/>
    <w:rsid w:val="00916601"/>
    <w:rsid w:val="00921612"/>
    <w:rsid w:val="009218D9"/>
    <w:rsid w:val="00927AEC"/>
    <w:rsid w:val="00930F68"/>
    <w:rsid w:val="009336A2"/>
    <w:rsid w:val="00935014"/>
    <w:rsid w:val="00936190"/>
    <w:rsid w:val="009407AA"/>
    <w:rsid w:val="00941997"/>
    <w:rsid w:val="0094226F"/>
    <w:rsid w:val="00942C01"/>
    <w:rsid w:val="00944216"/>
    <w:rsid w:val="0094628D"/>
    <w:rsid w:val="00946425"/>
    <w:rsid w:val="00954BA3"/>
    <w:rsid w:val="00962147"/>
    <w:rsid w:val="00966871"/>
    <w:rsid w:val="00967CE6"/>
    <w:rsid w:val="00970C2B"/>
    <w:rsid w:val="00975FE3"/>
    <w:rsid w:val="00981364"/>
    <w:rsid w:val="009845A7"/>
    <w:rsid w:val="00991DF7"/>
    <w:rsid w:val="00994645"/>
    <w:rsid w:val="00996B68"/>
    <w:rsid w:val="009A1C8D"/>
    <w:rsid w:val="009A58BD"/>
    <w:rsid w:val="009A6D88"/>
    <w:rsid w:val="009B1713"/>
    <w:rsid w:val="009B3DA0"/>
    <w:rsid w:val="009B5BB1"/>
    <w:rsid w:val="009C0A22"/>
    <w:rsid w:val="009C2538"/>
    <w:rsid w:val="009C4795"/>
    <w:rsid w:val="009C6AC4"/>
    <w:rsid w:val="009C6B88"/>
    <w:rsid w:val="009D194A"/>
    <w:rsid w:val="009D37AA"/>
    <w:rsid w:val="009D4B1C"/>
    <w:rsid w:val="009D6679"/>
    <w:rsid w:val="009E0DA3"/>
    <w:rsid w:val="009E2AE9"/>
    <w:rsid w:val="009E43FD"/>
    <w:rsid w:val="009E6223"/>
    <w:rsid w:val="009F24D8"/>
    <w:rsid w:val="009F4C8B"/>
    <w:rsid w:val="009F6F1B"/>
    <w:rsid w:val="009F7DC4"/>
    <w:rsid w:val="00A014EF"/>
    <w:rsid w:val="00A016EF"/>
    <w:rsid w:val="00A01F13"/>
    <w:rsid w:val="00A02702"/>
    <w:rsid w:val="00A035B7"/>
    <w:rsid w:val="00A04906"/>
    <w:rsid w:val="00A04E8A"/>
    <w:rsid w:val="00A07CF9"/>
    <w:rsid w:val="00A12DBE"/>
    <w:rsid w:val="00A14069"/>
    <w:rsid w:val="00A14D07"/>
    <w:rsid w:val="00A15E9A"/>
    <w:rsid w:val="00A1695B"/>
    <w:rsid w:val="00A17D96"/>
    <w:rsid w:val="00A23B56"/>
    <w:rsid w:val="00A24D03"/>
    <w:rsid w:val="00A272F9"/>
    <w:rsid w:val="00A2748A"/>
    <w:rsid w:val="00A276F3"/>
    <w:rsid w:val="00A30088"/>
    <w:rsid w:val="00A31881"/>
    <w:rsid w:val="00A3354F"/>
    <w:rsid w:val="00A3738A"/>
    <w:rsid w:val="00A40121"/>
    <w:rsid w:val="00A473F1"/>
    <w:rsid w:val="00A6077D"/>
    <w:rsid w:val="00A60E10"/>
    <w:rsid w:val="00A66113"/>
    <w:rsid w:val="00A66D25"/>
    <w:rsid w:val="00A7272C"/>
    <w:rsid w:val="00A72DC0"/>
    <w:rsid w:val="00A73251"/>
    <w:rsid w:val="00A73B95"/>
    <w:rsid w:val="00A743A6"/>
    <w:rsid w:val="00A76D36"/>
    <w:rsid w:val="00A82252"/>
    <w:rsid w:val="00A83B29"/>
    <w:rsid w:val="00A9033A"/>
    <w:rsid w:val="00A90F8A"/>
    <w:rsid w:val="00A93AB4"/>
    <w:rsid w:val="00A958B8"/>
    <w:rsid w:val="00A963F8"/>
    <w:rsid w:val="00AA0B90"/>
    <w:rsid w:val="00AA0C91"/>
    <w:rsid w:val="00AA35C5"/>
    <w:rsid w:val="00AA3A12"/>
    <w:rsid w:val="00AA4558"/>
    <w:rsid w:val="00AA4BC1"/>
    <w:rsid w:val="00AA4D5F"/>
    <w:rsid w:val="00AA5EB8"/>
    <w:rsid w:val="00AB0A8F"/>
    <w:rsid w:val="00AB2FA2"/>
    <w:rsid w:val="00AC1590"/>
    <w:rsid w:val="00AC3AD9"/>
    <w:rsid w:val="00AD7108"/>
    <w:rsid w:val="00AD75FB"/>
    <w:rsid w:val="00AE5DF6"/>
    <w:rsid w:val="00AE61D8"/>
    <w:rsid w:val="00AE6CEF"/>
    <w:rsid w:val="00AF6E1C"/>
    <w:rsid w:val="00AF7391"/>
    <w:rsid w:val="00B0010D"/>
    <w:rsid w:val="00B01AA8"/>
    <w:rsid w:val="00B02705"/>
    <w:rsid w:val="00B03F67"/>
    <w:rsid w:val="00B052D3"/>
    <w:rsid w:val="00B05CBE"/>
    <w:rsid w:val="00B063B0"/>
    <w:rsid w:val="00B078C7"/>
    <w:rsid w:val="00B07E78"/>
    <w:rsid w:val="00B14BF3"/>
    <w:rsid w:val="00B15110"/>
    <w:rsid w:val="00B15F62"/>
    <w:rsid w:val="00B176A0"/>
    <w:rsid w:val="00B21221"/>
    <w:rsid w:val="00B21C89"/>
    <w:rsid w:val="00B25533"/>
    <w:rsid w:val="00B27B01"/>
    <w:rsid w:val="00B33274"/>
    <w:rsid w:val="00B35260"/>
    <w:rsid w:val="00B36234"/>
    <w:rsid w:val="00B414EB"/>
    <w:rsid w:val="00B44B59"/>
    <w:rsid w:val="00B460C3"/>
    <w:rsid w:val="00B50BF0"/>
    <w:rsid w:val="00B559A7"/>
    <w:rsid w:val="00B62D66"/>
    <w:rsid w:val="00B722C5"/>
    <w:rsid w:val="00B72F7B"/>
    <w:rsid w:val="00B76314"/>
    <w:rsid w:val="00B766BD"/>
    <w:rsid w:val="00B76B12"/>
    <w:rsid w:val="00B842E5"/>
    <w:rsid w:val="00B87947"/>
    <w:rsid w:val="00B95BB0"/>
    <w:rsid w:val="00B979AF"/>
    <w:rsid w:val="00BA06F2"/>
    <w:rsid w:val="00BA07AD"/>
    <w:rsid w:val="00BA265A"/>
    <w:rsid w:val="00BA40B2"/>
    <w:rsid w:val="00BB0E67"/>
    <w:rsid w:val="00BB7D56"/>
    <w:rsid w:val="00BC73A7"/>
    <w:rsid w:val="00BC78B0"/>
    <w:rsid w:val="00BD0332"/>
    <w:rsid w:val="00BD1EE4"/>
    <w:rsid w:val="00BE080B"/>
    <w:rsid w:val="00BE243A"/>
    <w:rsid w:val="00BE62FD"/>
    <w:rsid w:val="00BE74C0"/>
    <w:rsid w:val="00BE7E9D"/>
    <w:rsid w:val="00BF12C6"/>
    <w:rsid w:val="00BF31E1"/>
    <w:rsid w:val="00BF4A39"/>
    <w:rsid w:val="00BF4B89"/>
    <w:rsid w:val="00BF6C87"/>
    <w:rsid w:val="00C0186C"/>
    <w:rsid w:val="00C02E71"/>
    <w:rsid w:val="00C05649"/>
    <w:rsid w:val="00C1134A"/>
    <w:rsid w:val="00C12F9E"/>
    <w:rsid w:val="00C1366D"/>
    <w:rsid w:val="00C15D97"/>
    <w:rsid w:val="00C1796F"/>
    <w:rsid w:val="00C2188C"/>
    <w:rsid w:val="00C25388"/>
    <w:rsid w:val="00C364EB"/>
    <w:rsid w:val="00C4062D"/>
    <w:rsid w:val="00C41AED"/>
    <w:rsid w:val="00C43D6A"/>
    <w:rsid w:val="00C45FE1"/>
    <w:rsid w:val="00C47B3A"/>
    <w:rsid w:val="00C631AC"/>
    <w:rsid w:val="00C648D6"/>
    <w:rsid w:val="00C65F70"/>
    <w:rsid w:val="00C6786F"/>
    <w:rsid w:val="00C67ADD"/>
    <w:rsid w:val="00C728CA"/>
    <w:rsid w:val="00C73D12"/>
    <w:rsid w:val="00C74289"/>
    <w:rsid w:val="00C75BA4"/>
    <w:rsid w:val="00C75C79"/>
    <w:rsid w:val="00C7602A"/>
    <w:rsid w:val="00C76584"/>
    <w:rsid w:val="00C8234E"/>
    <w:rsid w:val="00C828A8"/>
    <w:rsid w:val="00C87186"/>
    <w:rsid w:val="00C90954"/>
    <w:rsid w:val="00C90B97"/>
    <w:rsid w:val="00C939C4"/>
    <w:rsid w:val="00C93BB6"/>
    <w:rsid w:val="00C972AE"/>
    <w:rsid w:val="00CA4FA5"/>
    <w:rsid w:val="00CA5A84"/>
    <w:rsid w:val="00CA64F7"/>
    <w:rsid w:val="00CB02FD"/>
    <w:rsid w:val="00CB0EB5"/>
    <w:rsid w:val="00CB5677"/>
    <w:rsid w:val="00CC57BB"/>
    <w:rsid w:val="00CC6A10"/>
    <w:rsid w:val="00CC7ABC"/>
    <w:rsid w:val="00CC7D9A"/>
    <w:rsid w:val="00CD0BC3"/>
    <w:rsid w:val="00CD5757"/>
    <w:rsid w:val="00CD6D9A"/>
    <w:rsid w:val="00CD71BF"/>
    <w:rsid w:val="00CE2BC5"/>
    <w:rsid w:val="00CE4337"/>
    <w:rsid w:val="00CF10CC"/>
    <w:rsid w:val="00CF1858"/>
    <w:rsid w:val="00D00377"/>
    <w:rsid w:val="00D02F34"/>
    <w:rsid w:val="00D0554B"/>
    <w:rsid w:val="00D1284B"/>
    <w:rsid w:val="00D128AC"/>
    <w:rsid w:val="00D13BA0"/>
    <w:rsid w:val="00D14321"/>
    <w:rsid w:val="00D15B22"/>
    <w:rsid w:val="00D22A45"/>
    <w:rsid w:val="00D22E34"/>
    <w:rsid w:val="00D230D3"/>
    <w:rsid w:val="00D26D80"/>
    <w:rsid w:val="00D30081"/>
    <w:rsid w:val="00D3015E"/>
    <w:rsid w:val="00D34C78"/>
    <w:rsid w:val="00D35A6F"/>
    <w:rsid w:val="00D409A0"/>
    <w:rsid w:val="00D4543C"/>
    <w:rsid w:val="00D46D8C"/>
    <w:rsid w:val="00D5046D"/>
    <w:rsid w:val="00D5066D"/>
    <w:rsid w:val="00D50F72"/>
    <w:rsid w:val="00D54D40"/>
    <w:rsid w:val="00D55889"/>
    <w:rsid w:val="00D55B67"/>
    <w:rsid w:val="00D62A1D"/>
    <w:rsid w:val="00D6434B"/>
    <w:rsid w:val="00D665AB"/>
    <w:rsid w:val="00D70029"/>
    <w:rsid w:val="00D704E5"/>
    <w:rsid w:val="00D73FB5"/>
    <w:rsid w:val="00D76AAE"/>
    <w:rsid w:val="00D80DFD"/>
    <w:rsid w:val="00D864CB"/>
    <w:rsid w:val="00D86505"/>
    <w:rsid w:val="00D866C4"/>
    <w:rsid w:val="00D96549"/>
    <w:rsid w:val="00DA11CE"/>
    <w:rsid w:val="00DA37D0"/>
    <w:rsid w:val="00DB0DE1"/>
    <w:rsid w:val="00DB23B6"/>
    <w:rsid w:val="00DB4110"/>
    <w:rsid w:val="00DB58C7"/>
    <w:rsid w:val="00DB766B"/>
    <w:rsid w:val="00DC546F"/>
    <w:rsid w:val="00DC65CE"/>
    <w:rsid w:val="00DC6E42"/>
    <w:rsid w:val="00DC7D0C"/>
    <w:rsid w:val="00DD01CA"/>
    <w:rsid w:val="00DD0DC1"/>
    <w:rsid w:val="00DD0E20"/>
    <w:rsid w:val="00DD1D96"/>
    <w:rsid w:val="00DD3F3E"/>
    <w:rsid w:val="00DD48CB"/>
    <w:rsid w:val="00DE1612"/>
    <w:rsid w:val="00DE4023"/>
    <w:rsid w:val="00DE4390"/>
    <w:rsid w:val="00DF0A5B"/>
    <w:rsid w:val="00E01DFF"/>
    <w:rsid w:val="00E134A4"/>
    <w:rsid w:val="00E144C3"/>
    <w:rsid w:val="00E24324"/>
    <w:rsid w:val="00E25A6D"/>
    <w:rsid w:val="00E32155"/>
    <w:rsid w:val="00E355AC"/>
    <w:rsid w:val="00E44023"/>
    <w:rsid w:val="00E46B16"/>
    <w:rsid w:val="00E508A1"/>
    <w:rsid w:val="00E52581"/>
    <w:rsid w:val="00E53AC9"/>
    <w:rsid w:val="00E546F0"/>
    <w:rsid w:val="00E550EB"/>
    <w:rsid w:val="00E60B17"/>
    <w:rsid w:val="00E61DC8"/>
    <w:rsid w:val="00E6346B"/>
    <w:rsid w:val="00E63E2F"/>
    <w:rsid w:val="00E6416E"/>
    <w:rsid w:val="00E83F51"/>
    <w:rsid w:val="00E84E5F"/>
    <w:rsid w:val="00E915E5"/>
    <w:rsid w:val="00E91E7E"/>
    <w:rsid w:val="00E91EA4"/>
    <w:rsid w:val="00E925DE"/>
    <w:rsid w:val="00E9794E"/>
    <w:rsid w:val="00EA1A76"/>
    <w:rsid w:val="00EA3B4E"/>
    <w:rsid w:val="00EA3C45"/>
    <w:rsid w:val="00EB0451"/>
    <w:rsid w:val="00EB181C"/>
    <w:rsid w:val="00EB6F5C"/>
    <w:rsid w:val="00EB70DA"/>
    <w:rsid w:val="00EC03E1"/>
    <w:rsid w:val="00EC3A72"/>
    <w:rsid w:val="00EC4636"/>
    <w:rsid w:val="00EC49B2"/>
    <w:rsid w:val="00EC5661"/>
    <w:rsid w:val="00EC60E0"/>
    <w:rsid w:val="00ED154B"/>
    <w:rsid w:val="00ED642C"/>
    <w:rsid w:val="00EE5CF4"/>
    <w:rsid w:val="00EF2A5D"/>
    <w:rsid w:val="00EF2FF3"/>
    <w:rsid w:val="00EF3429"/>
    <w:rsid w:val="00EF3860"/>
    <w:rsid w:val="00EF3A84"/>
    <w:rsid w:val="00EF4111"/>
    <w:rsid w:val="00EF791E"/>
    <w:rsid w:val="00F02F1C"/>
    <w:rsid w:val="00F0539E"/>
    <w:rsid w:val="00F0643E"/>
    <w:rsid w:val="00F0681E"/>
    <w:rsid w:val="00F1157A"/>
    <w:rsid w:val="00F12039"/>
    <w:rsid w:val="00F13015"/>
    <w:rsid w:val="00F13291"/>
    <w:rsid w:val="00F13D25"/>
    <w:rsid w:val="00F1497C"/>
    <w:rsid w:val="00F17041"/>
    <w:rsid w:val="00F3169A"/>
    <w:rsid w:val="00F338A2"/>
    <w:rsid w:val="00F36A0A"/>
    <w:rsid w:val="00F37866"/>
    <w:rsid w:val="00F4493A"/>
    <w:rsid w:val="00F4567F"/>
    <w:rsid w:val="00F471E6"/>
    <w:rsid w:val="00F513B3"/>
    <w:rsid w:val="00F54CC7"/>
    <w:rsid w:val="00F62796"/>
    <w:rsid w:val="00F663AE"/>
    <w:rsid w:val="00F71B75"/>
    <w:rsid w:val="00F7302F"/>
    <w:rsid w:val="00F7450B"/>
    <w:rsid w:val="00F90B7F"/>
    <w:rsid w:val="00F9350B"/>
    <w:rsid w:val="00F93CB1"/>
    <w:rsid w:val="00FA117E"/>
    <w:rsid w:val="00FA16F7"/>
    <w:rsid w:val="00FB163A"/>
    <w:rsid w:val="00FB4903"/>
    <w:rsid w:val="00FB5E3B"/>
    <w:rsid w:val="00FB6F19"/>
    <w:rsid w:val="00FD1CCF"/>
    <w:rsid w:val="00FD5CA4"/>
    <w:rsid w:val="00FD65B1"/>
    <w:rsid w:val="00FD7F7B"/>
    <w:rsid w:val="00FE019C"/>
    <w:rsid w:val="00FE5BD5"/>
    <w:rsid w:val="00FE73E4"/>
    <w:rsid w:val="00FE7BC6"/>
    <w:rsid w:val="00FF2F96"/>
    <w:rsid w:val="00FF4F2A"/>
    <w:rsid w:val="00FF6F3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EB9D3"/>
  <w15:chartTrackingRefBased/>
  <w15:docId w15:val="{C5AAC6D7-57C4-43ED-99F0-A45C9236F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B1C"/>
    <w:pPr>
      <w:autoSpaceDE w:val="0"/>
      <w:autoSpaceDN w:val="0"/>
      <w:adjustRightInd w:val="0"/>
      <w:snapToGrid w:val="0"/>
      <w:spacing w:after="120" w:line="240" w:lineRule="auto"/>
      <w:jc w:val="both"/>
    </w:pPr>
    <w:rPr>
      <w:rFonts w:ascii="Times New Roman" w:eastAsia="SimSun" w:hAnsi="Times New Roman" w:cs="Times New Roman"/>
      <w:kern w:val="0"/>
      <w:lang w:val="en-US"/>
      <w14:ligatures w14:val="none"/>
    </w:rPr>
  </w:style>
  <w:style w:type="paragraph" w:styleId="Heading1">
    <w:name w:val="heading 1"/>
    <w:aliases w:val="H1"/>
    <w:basedOn w:val="Normal"/>
    <w:next w:val="Normal"/>
    <w:link w:val="Heading1Char"/>
    <w:qFormat/>
    <w:rsid w:val="006B71B1"/>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6B71B1"/>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6B71B1"/>
    <w:pPr>
      <w:keepNext/>
      <w:numPr>
        <w:ilvl w:val="2"/>
        <w:numId w:val="2"/>
      </w:numPr>
      <w:tabs>
        <w:tab w:val="clear" w:pos="2610"/>
      </w:tabs>
      <w:spacing w:before="120"/>
      <w:ind w:left="720"/>
      <w:outlineLvl w:val="2"/>
    </w:pPr>
    <w:rPr>
      <w:rFonts w:ascii="Arial" w:hAnsi="Arial"/>
      <w:b/>
    </w:rPr>
  </w:style>
  <w:style w:type="paragraph" w:styleId="Heading4">
    <w:name w:val="heading 4"/>
    <w:aliases w:val="H4"/>
    <w:basedOn w:val="Normal"/>
    <w:next w:val="Normal"/>
    <w:link w:val="Heading4Char"/>
    <w:qFormat/>
    <w:rsid w:val="006B71B1"/>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link w:val="Heading5Char"/>
    <w:qFormat/>
    <w:rsid w:val="006B71B1"/>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link w:val="Heading6Char"/>
    <w:qFormat/>
    <w:rsid w:val="006B71B1"/>
    <w:pPr>
      <w:numPr>
        <w:ilvl w:val="5"/>
        <w:numId w:val="2"/>
      </w:numPr>
      <w:spacing w:before="240" w:after="60"/>
      <w:outlineLvl w:val="5"/>
    </w:pPr>
    <w:rPr>
      <w:b/>
      <w:bCs/>
    </w:rPr>
  </w:style>
  <w:style w:type="paragraph" w:styleId="Heading7">
    <w:name w:val="heading 7"/>
    <w:aliases w:val="table,st,h7"/>
    <w:basedOn w:val="Normal"/>
    <w:next w:val="Normal"/>
    <w:link w:val="Heading7Char"/>
    <w:qFormat/>
    <w:rsid w:val="006B71B1"/>
    <w:pPr>
      <w:numPr>
        <w:ilvl w:val="6"/>
        <w:numId w:val="2"/>
      </w:numPr>
      <w:spacing w:before="240" w:after="60"/>
      <w:outlineLvl w:val="6"/>
    </w:pPr>
    <w:rPr>
      <w:sz w:val="24"/>
      <w:szCs w:val="24"/>
    </w:rPr>
  </w:style>
  <w:style w:type="paragraph" w:styleId="Heading8">
    <w:name w:val="heading 8"/>
    <w:aliases w:val="acronym"/>
    <w:basedOn w:val="Normal"/>
    <w:next w:val="Normal"/>
    <w:link w:val="Heading8Char"/>
    <w:qFormat/>
    <w:rsid w:val="006B71B1"/>
    <w:pPr>
      <w:numPr>
        <w:ilvl w:val="7"/>
        <w:numId w:val="2"/>
      </w:numPr>
      <w:spacing w:before="240" w:after="60"/>
      <w:outlineLvl w:val="7"/>
    </w:pPr>
    <w:rPr>
      <w:i/>
      <w:iCs/>
      <w:sz w:val="24"/>
      <w:szCs w:val="24"/>
    </w:rPr>
  </w:style>
  <w:style w:type="paragraph" w:styleId="Heading9">
    <w:name w:val="heading 9"/>
    <w:aliases w:val="appendix"/>
    <w:basedOn w:val="Normal"/>
    <w:next w:val="Normal"/>
    <w:link w:val="Heading9Char"/>
    <w:qFormat/>
    <w:rsid w:val="006B71B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6B71B1"/>
    <w:rPr>
      <w:rFonts w:ascii="Arial" w:eastAsia="SimSun" w:hAnsi="Arial" w:cs="Times New Roman"/>
      <w:b/>
      <w:bCs/>
      <w:kern w:val="0"/>
      <w:sz w:val="28"/>
      <w:szCs w:val="28"/>
      <w:lang w:val="en-US"/>
      <w14:ligatures w14:val="none"/>
    </w:rPr>
  </w:style>
  <w:style w:type="character" w:customStyle="1" w:styleId="Heading2Char">
    <w:name w:val="Heading 2 Char"/>
    <w:aliases w:val="H2 Char"/>
    <w:basedOn w:val="DefaultParagraphFont"/>
    <w:link w:val="Heading2"/>
    <w:rsid w:val="006B71B1"/>
    <w:rPr>
      <w:rFonts w:ascii="Arial" w:eastAsia="SimSun" w:hAnsi="Arial" w:cs="Times New Roman"/>
      <w:b/>
      <w:bCs/>
      <w:kern w:val="0"/>
      <w:sz w:val="24"/>
      <w:lang w:val="en-US"/>
      <w14:ligatures w14:val="none"/>
    </w:rPr>
  </w:style>
  <w:style w:type="character" w:customStyle="1" w:styleId="Heading3Char">
    <w:name w:val="Heading 3 Char"/>
    <w:basedOn w:val="DefaultParagraphFont"/>
    <w:link w:val="Heading3"/>
    <w:rsid w:val="006B71B1"/>
    <w:rPr>
      <w:rFonts w:ascii="Arial" w:eastAsia="SimSun" w:hAnsi="Arial" w:cs="Times New Roman"/>
      <w:b/>
      <w:kern w:val="0"/>
      <w:lang w:val="en-US"/>
      <w14:ligatures w14:val="none"/>
    </w:rPr>
  </w:style>
  <w:style w:type="character" w:customStyle="1" w:styleId="Heading4Char">
    <w:name w:val="Heading 4 Char"/>
    <w:aliases w:val="H4 Char"/>
    <w:basedOn w:val="DefaultParagraphFont"/>
    <w:link w:val="Heading4"/>
    <w:rsid w:val="006B71B1"/>
    <w:rPr>
      <w:rFonts w:ascii="Times New Roman" w:eastAsia="SimSun" w:hAnsi="Times New Roman" w:cs="Times New Roman"/>
      <w:b/>
      <w:bCs/>
      <w:kern w:val="0"/>
      <w:szCs w:val="28"/>
      <w:lang w:val="en-US"/>
      <w14:ligatures w14:val="none"/>
    </w:rPr>
  </w:style>
  <w:style w:type="character" w:customStyle="1" w:styleId="Heading5Char">
    <w:name w:val="Heading 5 Char"/>
    <w:aliases w:val="h5 Char"/>
    <w:basedOn w:val="DefaultParagraphFont"/>
    <w:link w:val="Heading5"/>
    <w:rsid w:val="006B71B1"/>
    <w:rPr>
      <w:rFonts w:ascii="Times New Roman" w:eastAsia="SimSun" w:hAnsi="Times New Roman" w:cs="Times New Roman"/>
      <w:b/>
      <w:bCs/>
      <w:i/>
      <w:iCs/>
      <w:kern w:val="0"/>
      <w:szCs w:val="26"/>
      <w:lang w:val="en-US"/>
      <w14:ligatures w14:val="none"/>
    </w:rPr>
  </w:style>
  <w:style w:type="character" w:customStyle="1" w:styleId="Heading6Char">
    <w:name w:val="Heading 6 Char"/>
    <w:aliases w:val="figure Char,h6 Char"/>
    <w:basedOn w:val="DefaultParagraphFont"/>
    <w:link w:val="Heading6"/>
    <w:rsid w:val="006B71B1"/>
    <w:rPr>
      <w:rFonts w:ascii="Times New Roman" w:eastAsia="SimSun" w:hAnsi="Times New Roman" w:cs="Times New Roman"/>
      <w:b/>
      <w:bCs/>
      <w:kern w:val="0"/>
      <w:lang w:val="en-US"/>
      <w14:ligatures w14:val="none"/>
    </w:rPr>
  </w:style>
  <w:style w:type="character" w:customStyle="1" w:styleId="Heading7Char">
    <w:name w:val="Heading 7 Char"/>
    <w:aliases w:val="table Char,st Char,h7 Char"/>
    <w:basedOn w:val="DefaultParagraphFont"/>
    <w:link w:val="Heading7"/>
    <w:rsid w:val="006B71B1"/>
    <w:rPr>
      <w:rFonts w:ascii="Times New Roman" w:eastAsia="SimSun" w:hAnsi="Times New Roman" w:cs="Times New Roman"/>
      <w:kern w:val="0"/>
      <w:sz w:val="24"/>
      <w:szCs w:val="24"/>
      <w:lang w:val="en-US"/>
      <w14:ligatures w14:val="none"/>
    </w:rPr>
  </w:style>
  <w:style w:type="character" w:customStyle="1" w:styleId="Heading8Char">
    <w:name w:val="Heading 8 Char"/>
    <w:aliases w:val="acronym Char"/>
    <w:basedOn w:val="DefaultParagraphFont"/>
    <w:link w:val="Heading8"/>
    <w:rsid w:val="006B71B1"/>
    <w:rPr>
      <w:rFonts w:ascii="Times New Roman" w:eastAsia="SimSun" w:hAnsi="Times New Roman" w:cs="Times New Roman"/>
      <w:i/>
      <w:iCs/>
      <w:kern w:val="0"/>
      <w:sz w:val="24"/>
      <w:szCs w:val="24"/>
      <w:lang w:val="en-US"/>
      <w14:ligatures w14:val="none"/>
    </w:rPr>
  </w:style>
  <w:style w:type="character" w:customStyle="1" w:styleId="Heading9Char">
    <w:name w:val="Heading 9 Char"/>
    <w:aliases w:val="appendix Char"/>
    <w:basedOn w:val="DefaultParagraphFont"/>
    <w:link w:val="Heading9"/>
    <w:rsid w:val="006B71B1"/>
    <w:rPr>
      <w:rFonts w:ascii="Arial" w:eastAsia="SimSun" w:hAnsi="Arial" w:cs="Arial"/>
      <w:kern w:val="0"/>
      <w:lang w:val="en-US"/>
      <w14:ligatures w14:val="non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rsid w:val="006B71B1"/>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6B71B1"/>
    <w:rPr>
      <w:rFonts w:ascii="Times New Roman" w:eastAsia="SimSun" w:hAnsi="Times New Roman" w:cs="Times New Roman"/>
      <w:b/>
      <w:bCs/>
      <w:kern w:val="0"/>
      <w:sz w:val="20"/>
      <w:szCs w:val="20"/>
      <w:lang w:val="en-US"/>
      <w14:ligatures w14:val="none"/>
    </w:rPr>
  </w:style>
  <w:style w:type="paragraph" w:customStyle="1" w:styleId="References">
    <w:name w:val="References"/>
    <w:basedOn w:val="Normal"/>
    <w:rsid w:val="006B71B1"/>
    <w:pPr>
      <w:numPr>
        <w:numId w:val="1"/>
      </w:numPr>
      <w:adjustRightInd/>
      <w:spacing w:after="60"/>
    </w:pPr>
    <w:rPr>
      <w:sz w:val="20"/>
      <w:szCs w:val="16"/>
    </w:rPr>
  </w:style>
  <w:style w:type="table" w:styleId="TableGrid">
    <w:name w:val="Table Grid"/>
    <w:basedOn w:val="TableNormal"/>
    <w:uiPriority w:val="39"/>
    <w:qFormat/>
    <w:rsid w:val="006B71B1"/>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6B71B1"/>
    <w:pPr>
      <w:autoSpaceDE/>
      <w:autoSpaceDN/>
      <w:adjustRightInd/>
      <w:snapToGrid/>
      <w:spacing w:after="160" w:line="259" w:lineRule="auto"/>
      <w:ind w:left="720"/>
      <w:contextualSpacing/>
      <w:jc w:val="left"/>
    </w:pPr>
    <w:rPr>
      <w:rFonts w:ascii="Calibri" w:eastAsia="DengXian" w:hAnsi="Calibri"/>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B71B1"/>
    <w:rPr>
      <w:rFonts w:ascii="Calibri" w:eastAsia="DengXian" w:hAnsi="Calibri" w:cs="Times New Roman"/>
      <w:kern w:val="0"/>
      <w:lang w:val="en-GB"/>
      <w14:ligatures w14:val="none"/>
    </w:rPr>
  </w:style>
  <w:style w:type="paragraph" w:customStyle="1" w:styleId="3GPPText">
    <w:name w:val="3GPP Text"/>
    <w:basedOn w:val="Normal"/>
    <w:link w:val="3GPPTextChar"/>
    <w:qFormat/>
    <w:rsid w:val="006B71B1"/>
    <w:pPr>
      <w:overflowPunct w:val="0"/>
      <w:snapToGrid/>
      <w:spacing w:before="120" w:line="259" w:lineRule="auto"/>
      <w:textAlignment w:val="baseline"/>
    </w:pPr>
    <w:rPr>
      <w:szCs w:val="20"/>
    </w:rPr>
  </w:style>
  <w:style w:type="character" w:customStyle="1" w:styleId="3GPPTextChar">
    <w:name w:val="3GPP Text Char"/>
    <w:link w:val="3GPPText"/>
    <w:qFormat/>
    <w:rsid w:val="006B71B1"/>
    <w:rPr>
      <w:rFonts w:ascii="Times New Roman" w:eastAsia="SimSun" w:hAnsi="Times New Roman" w:cs="Times New Roman"/>
      <w:kern w:val="0"/>
      <w:szCs w:val="20"/>
      <w:lang w:val="en-US"/>
      <w14:ligatures w14:val="none"/>
    </w:rPr>
  </w:style>
  <w:style w:type="paragraph" w:styleId="NormalWeb">
    <w:name w:val="Normal (Web)"/>
    <w:basedOn w:val="Normal"/>
    <w:uiPriority w:val="99"/>
    <w:semiHidden/>
    <w:unhideWhenUsed/>
    <w:rsid w:val="00A1695B"/>
    <w:pPr>
      <w:autoSpaceDE/>
      <w:autoSpaceDN/>
      <w:adjustRightInd/>
      <w:snapToGrid/>
      <w:spacing w:before="100" w:beforeAutospacing="1" w:after="100" w:afterAutospacing="1"/>
      <w:jc w:val="left"/>
    </w:pPr>
    <w:rPr>
      <w:rFonts w:eastAsia="Times New Roman"/>
      <w:sz w:val="24"/>
      <w:szCs w:val="24"/>
      <w:lang w:val="en-IN" w:eastAsia="en-IN"/>
    </w:rPr>
  </w:style>
  <w:style w:type="table" w:customStyle="1" w:styleId="TableGrid1">
    <w:name w:val="TableGrid1"/>
    <w:basedOn w:val="TableNormal"/>
    <w:next w:val="TableGrid"/>
    <w:uiPriority w:val="59"/>
    <w:qFormat/>
    <w:rsid w:val="00AE61D8"/>
    <w:pPr>
      <w:spacing w:after="0" w:line="240" w:lineRule="auto"/>
    </w:pPr>
    <w:rPr>
      <w:rFonts w:ascii="Times New Roman" w:eastAsia="SimSun" w:hAnsi="Times New Roman" w:cs="Times New Roman"/>
      <w:kern w:val="0"/>
      <w:sz w:val="20"/>
      <w:szCs w:val="20"/>
      <w:lang w:val="en-US"/>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0E2A90"/>
    <w:pPr>
      <w:autoSpaceDE/>
      <w:autoSpaceDN/>
      <w:adjustRightInd/>
      <w:snapToGrid/>
      <w:spacing w:before="100" w:beforeAutospacing="1" w:after="100" w:afterAutospacing="1"/>
      <w:jc w:val="left"/>
    </w:pPr>
    <w:rPr>
      <w:rFonts w:eastAsia="Times New Roman"/>
      <w:sz w:val="24"/>
      <w:szCs w:val="24"/>
      <w:lang w:val="en-IN" w:eastAsia="en-IN"/>
    </w:rPr>
  </w:style>
  <w:style w:type="character" w:customStyle="1" w:styleId="normaltextrun">
    <w:name w:val="normaltextrun"/>
    <w:basedOn w:val="DefaultParagraphFont"/>
    <w:rsid w:val="000E2A90"/>
  </w:style>
  <w:style w:type="character" w:customStyle="1" w:styleId="eop">
    <w:name w:val="eop"/>
    <w:basedOn w:val="DefaultParagraphFont"/>
    <w:rsid w:val="000E2A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73180">
      <w:bodyDiv w:val="1"/>
      <w:marLeft w:val="0"/>
      <w:marRight w:val="0"/>
      <w:marTop w:val="0"/>
      <w:marBottom w:val="0"/>
      <w:divBdr>
        <w:top w:val="none" w:sz="0" w:space="0" w:color="auto"/>
        <w:left w:val="none" w:sz="0" w:space="0" w:color="auto"/>
        <w:bottom w:val="none" w:sz="0" w:space="0" w:color="auto"/>
        <w:right w:val="none" w:sz="0" w:space="0" w:color="auto"/>
      </w:divBdr>
    </w:div>
    <w:div w:id="27878111">
      <w:bodyDiv w:val="1"/>
      <w:marLeft w:val="0"/>
      <w:marRight w:val="0"/>
      <w:marTop w:val="0"/>
      <w:marBottom w:val="0"/>
      <w:divBdr>
        <w:top w:val="none" w:sz="0" w:space="0" w:color="auto"/>
        <w:left w:val="none" w:sz="0" w:space="0" w:color="auto"/>
        <w:bottom w:val="none" w:sz="0" w:space="0" w:color="auto"/>
        <w:right w:val="none" w:sz="0" w:space="0" w:color="auto"/>
      </w:divBdr>
    </w:div>
    <w:div w:id="94523792">
      <w:bodyDiv w:val="1"/>
      <w:marLeft w:val="0"/>
      <w:marRight w:val="0"/>
      <w:marTop w:val="0"/>
      <w:marBottom w:val="0"/>
      <w:divBdr>
        <w:top w:val="none" w:sz="0" w:space="0" w:color="auto"/>
        <w:left w:val="none" w:sz="0" w:space="0" w:color="auto"/>
        <w:bottom w:val="none" w:sz="0" w:space="0" w:color="auto"/>
        <w:right w:val="none" w:sz="0" w:space="0" w:color="auto"/>
      </w:divBdr>
    </w:div>
    <w:div w:id="104352671">
      <w:bodyDiv w:val="1"/>
      <w:marLeft w:val="0"/>
      <w:marRight w:val="0"/>
      <w:marTop w:val="0"/>
      <w:marBottom w:val="0"/>
      <w:divBdr>
        <w:top w:val="none" w:sz="0" w:space="0" w:color="auto"/>
        <w:left w:val="none" w:sz="0" w:space="0" w:color="auto"/>
        <w:bottom w:val="none" w:sz="0" w:space="0" w:color="auto"/>
        <w:right w:val="none" w:sz="0" w:space="0" w:color="auto"/>
      </w:divBdr>
    </w:div>
    <w:div w:id="467012757">
      <w:bodyDiv w:val="1"/>
      <w:marLeft w:val="0"/>
      <w:marRight w:val="0"/>
      <w:marTop w:val="0"/>
      <w:marBottom w:val="0"/>
      <w:divBdr>
        <w:top w:val="none" w:sz="0" w:space="0" w:color="auto"/>
        <w:left w:val="none" w:sz="0" w:space="0" w:color="auto"/>
        <w:bottom w:val="none" w:sz="0" w:space="0" w:color="auto"/>
        <w:right w:val="none" w:sz="0" w:space="0" w:color="auto"/>
      </w:divBdr>
    </w:div>
    <w:div w:id="475799261">
      <w:bodyDiv w:val="1"/>
      <w:marLeft w:val="0"/>
      <w:marRight w:val="0"/>
      <w:marTop w:val="0"/>
      <w:marBottom w:val="0"/>
      <w:divBdr>
        <w:top w:val="none" w:sz="0" w:space="0" w:color="auto"/>
        <w:left w:val="none" w:sz="0" w:space="0" w:color="auto"/>
        <w:bottom w:val="none" w:sz="0" w:space="0" w:color="auto"/>
        <w:right w:val="none" w:sz="0" w:space="0" w:color="auto"/>
      </w:divBdr>
    </w:div>
    <w:div w:id="497043726">
      <w:bodyDiv w:val="1"/>
      <w:marLeft w:val="0"/>
      <w:marRight w:val="0"/>
      <w:marTop w:val="0"/>
      <w:marBottom w:val="0"/>
      <w:divBdr>
        <w:top w:val="none" w:sz="0" w:space="0" w:color="auto"/>
        <w:left w:val="none" w:sz="0" w:space="0" w:color="auto"/>
        <w:bottom w:val="none" w:sz="0" w:space="0" w:color="auto"/>
        <w:right w:val="none" w:sz="0" w:space="0" w:color="auto"/>
      </w:divBdr>
      <w:divsChild>
        <w:div w:id="641540103">
          <w:marLeft w:val="360"/>
          <w:marRight w:val="0"/>
          <w:marTop w:val="0"/>
          <w:marBottom w:val="0"/>
          <w:divBdr>
            <w:top w:val="none" w:sz="0" w:space="0" w:color="auto"/>
            <w:left w:val="none" w:sz="0" w:space="0" w:color="auto"/>
            <w:bottom w:val="none" w:sz="0" w:space="0" w:color="auto"/>
            <w:right w:val="none" w:sz="0" w:space="0" w:color="auto"/>
          </w:divBdr>
        </w:div>
        <w:div w:id="851992927">
          <w:marLeft w:val="360"/>
          <w:marRight w:val="0"/>
          <w:marTop w:val="0"/>
          <w:marBottom w:val="0"/>
          <w:divBdr>
            <w:top w:val="none" w:sz="0" w:space="0" w:color="auto"/>
            <w:left w:val="none" w:sz="0" w:space="0" w:color="auto"/>
            <w:bottom w:val="none" w:sz="0" w:space="0" w:color="auto"/>
            <w:right w:val="none" w:sz="0" w:space="0" w:color="auto"/>
          </w:divBdr>
        </w:div>
      </w:divsChild>
    </w:div>
    <w:div w:id="596985747">
      <w:bodyDiv w:val="1"/>
      <w:marLeft w:val="0"/>
      <w:marRight w:val="0"/>
      <w:marTop w:val="0"/>
      <w:marBottom w:val="0"/>
      <w:divBdr>
        <w:top w:val="none" w:sz="0" w:space="0" w:color="auto"/>
        <w:left w:val="none" w:sz="0" w:space="0" w:color="auto"/>
        <w:bottom w:val="none" w:sz="0" w:space="0" w:color="auto"/>
        <w:right w:val="none" w:sz="0" w:space="0" w:color="auto"/>
      </w:divBdr>
    </w:div>
    <w:div w:id="727991831">
      <w:bodyDiv w:val="1"/>
      <w:marLeft w:val="0"/>
      <w:marRight w:val="0"/>
      <w:marTop w:val="0"/>
      <w:marBottom w:val="0"/>
      <w:divBdr>
        <w:top w:val="none" w:sz="0" w:space="0" w:color="auto"/>
        <w:left w:val="none" w:sz="0" w:space="0" w:color="auto"/>
        <w:bottom w:val="none" w:sz="0" w:space="0" w:color="auto"/>
        <w:right w:val="none" w:sz="0" w:space="0" w:color="auto"/>
      </w:divBdr>
    </w:div>
    <w:div w:id="728455626">
      <w:bodyDiv w:val="1"/>
      <w:marLeft w:val="0"/>
      <w:marRight w:val="0"/>
      <w:marTop w:val="0"/>
      <w:marBottom w:val="0"/>
      <w:divBdr>
        <w:top w:val="none" w:sz="0" w:space="0" w:color="auto"/>
        <w:left w:val="none" w:sz="0" w:space="0" w:color="auto"/>
        <w:bottom w:val="none" w:sz="0" w:space="0" w:color="auto"/>
        <w:right w:val="none" w:sz="0" w:space="0" w:color="auto"/>
      </w:divBdr>
    </w:div>
    <w:div w:id="805246395">
      <w:bodyDiv w:val="1"/>
      <w:marLeft w:val="0"/>
      <w:marRight w:val="0"/>
      <w:marTop w:val="0"/>
      <w:marBottom w:val="0"/>
      <w:divBdr>
        <w:top w:val="none" w:sz="0" w:space="0" w:color="auto"/>
        <w:left w:val="none" w:sz="0" w:space="0" w:color="auto"/>
        <w:bottom w:val="none" w:sz="0" w:space="0" w:color="auto"/>
        <w:right w:val="none" w:sz="0" w:space="0" w:color="auto"/>
      </w:divBdr>
    </w:div>
    <w:div w:id="835919721">
      <w:bodyDiv w:val="1"/>
      <w:marLeft w:val="0"/>
      <w:marRight w:val="0"/>
      <w:marTop w:val="0"/>
      <w:marBottom w:val="0"/>
      <w:divBdr>
        <w:top w:val="none" w:sz="0" w:space="0" w:color="auto"/>
        <w:left w:val="none" w:sz="0" w:space="0" w:color="auto"/>
        <w:bottom w:val="none" w:sz="0" w:space="0" w:color="auto"/>
        <w:right w:val="none" w:sz="0" w:space="0" w:color="auto"/>
      </w:divBdr>
      <w:divsChild>
        <w:div w:id="1155489595">
          <w:marLeft w:val="360"/>
          <w:marRight w:val="0"/>
          <w:marTop w:val="0"/>
          <w:marBottom w:val="0"/>
          <w:divBdr>
            <w:top w:val="none" w:sz="0" w:space="0" w:color="auto"/>
            <w:left w:val="none" w:sz="0" w:space="0" w:color="auto"/>
            <w:bottom w:val="none" w:sz="0" w:space="0" w:color="auto"/>
            <w:right w:val="none" w:sz="0" w:space="0" w:color="auto"/>
          </w:divBdr>
        </w:div>
        <w:div w:id="2027557540">
          <w:marLeft w:val="360"/>
          <w:marRight w:val="0"/>
          <w:marTop w:val="0"/>
          <w:marBottom w:val="0"/>
          <w:divBdr>
            <w:top w:val="none" w:sz="0" w:space="0" w:color="auto"/>
            <w:left w:val="none" w:sz="0" w:space="0" w:color="auto"/>
            <w:bottom w:val="none" w:sz="0" w:space="0" w:color="auto"/>
            <w:right w:val="none" w:sz="0" w:space="0" w:color="auto"/>
          </w:divBdr>
        </w:div>
      </w:divsChild>
    </w:div>
    <w:div w:id="896552619">
      <w:bodyDiv w:val="1"/>
      <w:marLeft w:val="0"/>
      <w:marRight w:val="0"/>
      <w:marTop w:val="0"/>
      <w:marBottom w:val="0"/>
      <w:divBdr>
        <w:top w:val="none" w:sz="0" w:space="0" w:color="auto"/>
        <w:left w:val="none" w:sz="0" w:space="0" w:color="auto"/>
        <w:bottom w:val="none" w:sz="0" w:space="0" w:color="auto"/>
        <w:right w:val="none" w:sz="0" w:space="0" w:color="auto"/>
      </w:divBdr>
    </w:div>
    <w:div w:id="899286705">
      <w:bodyDiv w:val="1"/>
      <w:marLeft w:val="0"/>
      <w:marRight w:val="0"/>
      <w:marTop w:val="0"/>
      <w:marBottom w:val="0"/>
      <w:divBdr>
        <w:top w:val="none" w:sz="0" w:space="0" w:color="auto"/>
        <w:left w:val="none" w:sz="0" w:space="0" w:color="auto"/>
        <w:bottom w:val="none" w:sz="0" w:space="0" w:color="auto"/>
        <w:right w:val="none" w:sz="0" w:space="0" w:color="auto"/>
      </w:divBdr>
    </w:div>
    <w:div w:id="992179835">
      <w:bodyDiv w:val="1"/>
      <w:marLeft w:val="0"/>
      <w:marRight w:val="0"/>
      <w:marTop w:val="0"/>
      <w:marBottom w:val="0"/>
      <w:divBdr>
        <w:top w:val="none" w:sz="0" w:space="0" w:color="auto"/>
        <w:left w:val="none" w:sz="0" w:space="0" w:color="auto"/>
        <w:bottom w:val="none" w:sz="0" w:space="0" w:color="auto"/>
        <w:right w:val="none" w:sz="0" w:space="0" w:color="auto"/>
      </w:divBdr>
    </w:div>
    <w:div w:id="1053195905">
      <w:bodyDiv w:val="1"/>
      <w:marLeft w:val="0"/>
      <w:marRight w:val="0"/>
      <w:marTop w:val="0"/>
      <w:marBottom w:val="0"/>
      <w:divBdr>
        <w:top w:val="none" w:sz="0" w:space="0" w:color="auto"/>
        <w:left w:val="none" w:sz="0" w:space="0" w:color="auto"/>
        <w:bottom w:val="none" w:sz="0" w:space="0" w:color="auto"/>
        <w:right w:val="none" w:sz="0" w:space="0" w:color="auto"/>
      </w:divBdr>
    </w:div>
    <w:div w:id="1097755106">
      <w:bodyDiv w:val="1"/>
      <w:marLeft w:val="0"/>
      <w:marRight w:val="0"/>
      <w:marTop w:val="0"/>
      <w:marBottom w:val="0"/>
      <w:divBdr>
        <w:top w:val="none" w:sz="0" w:space="0" w:color="auto"/>
        <w:left w:val="none" w:sz="0" w:space="0" w:color="auto"/>
        <w:bottom w:val="none" w:sz="0" w:space="0" w:color="auto"/>
        <w:right w:val="none" w:sz="0" w:space="0" w:color="auto"/>
      </w:divBdr>
    </w:div>
    <w:div w:id="1107500870">
      <w:bodyDiv w:val="1"/>
      <w:marLeft w:val="0"/>
      <w:marRight w:val="0"/>
      <w:marTop w:val="0"/>
      <w:marBottom w:val="0"/>
      <w:divBdr>
        <w:top w:val="none" w:sz="0" w:space="0" w:color="auto"/>
        <w:left w:val="none" w:sz="0" w:space="0" w:color="auto"/>
        <w:bottom w:val="none" w:sz="0" w:space="0" w:color="auto"/>
        <w:right w:val="none" w:sz="0" w:space="0" w:color="auto"/>
      </w:divBdr>
    </w:div>
    <w:div w:id="1111507871">
      <w:bodyDiv w:val="1"/>
      <w:marLeft w:val="0"/>
      <w:marRight w:val="0"/>
      <w:marTop w:val="0"/>
      <w:marBottom w:val="0"/>
      <w:divBdr>
        <w:top w:val="none" w:sz="0" w:space="0" w:color="auto"/>
        <w:left w:val="none" w:sz="0" w:space="0" w:color="auto"/>
        <w:bottom w:val="none" w:sz="0" w:space="0" w:color="auto"/>
        <w:right w:val="none" w:sz="0" w:space="0" w:color="auto"/>
      </w:divBdr>
    </w:div>
    <w:div w:id="1206597929">
      <w:bodyDiv w:val="1"/>
      <w:marLeft w:val="0"/>
      <w:marRight w:val="0"/>
      <w:marTop w:val="0"/>
      <w:marBottom w:val="0"/>
      <w:divBdr>
        <w:top w:val="none" w:sz="0" w:space="0" w:color="auto"/>
        <w:left w:val="none" w:sz="0" w:space="0" w:color="auto"/>
        <w:bottom w:val="none" w:sz="0" w:space="0" w:color="auto"/>
        <w:right w:val="none" w:sz="0" w:space="0" w:color="auto"/>
      </w:divBdr>
    </w:div>
    <w:div w:id="1246458267">
      <w:bodyDiv w:val="1"/>
      <w:marLeft w:val="0"/>
      <w:marRight w:val="0"/>
      <w:marTop w:val="0"/>
      <w:marBottom w:val="0"/>
      <w:divBdr>
        <w:top w:val="none" w:sz="0" w:space="0" w:color="auto"/>
        <w:left w:val="none" w:sz="0" w:space="0" w:color="auto"/>
        <w:bottom w:val="none" w:sz="0" w:space="0" w:color="auto"/>
        <w:right w:val="none" w:sz="0" w:space="0" w:color="auto"/>
      </w:divBdr>
    </w:div>
    <w:div w:id="1263879177">
      <w:bodyDiv w:val="1"/>
      <w:marLeft w:val="0"/>
      <w:marRight w:val="0"/>
      <w:marTop w:val="0"/>
      <w:marBottom w:val="0"/>
      <w:divBdr>
        <w:top w:val="none" w:sz="0" w:space="0" w:color="auto"/>
        <w:left w:val="none" w:sz="0" w:space="0" w:color="auto"/>
        <w:bottom w:val="none" w:sz="0" w:space="0" w:color="auto"/>
        <w:right w:val="none" w:sz="0" w:space="0" w:color="auto"/>
      </w:divBdr>
    </w:div>
    <w:div w:id="1289773377">
      <w:bodyDiv w:val="1"/>
      <w:marLeft w:val="0"/>
      <w:marRight w:val="0"/>
      <w:marTop w:val="0"/>
      <w:marBottom w:val="0"/>
      <w:divBdr>
        <w:top w:val="none" w:sz="0" w:space="0" w:color="auto"/>
        <w:left w:val="none" w:sz="0" w:space="0" w:color="auto"/>
        <w:bottom w:val="none" w:sz="0" w:space="0" w:color="auto"/>
        <w:right w:val="none" w:sz="0" w:space="0" w:color="auto"/>
      </w:divBdr>
    </w:div>
    <w:div w:id="1328362128">
      <w:bodyDiv w:val="1"/>
      <w:marLeft w:val="0"/>
      <w:marRight w:val="0"/>
      <w:marTop w:val="0"/>
      <w:marBottom w:val="0"/>
      <w:divBdr>
        <w:top w:val="none" w:sz="0" w:space="0" w:color="auto"/>
        <w:left w:val="none" w:sz="0" w:space="0" w:color="auto"/>
        <w:bottom w:val="none" w:sz="0" w:space="0" w:color="auto"/>
        <w:right w:val="none" w:sz="0" w:space="0" w:color="auto"/>
      </w:divBdr>
    </w:div>
    <w:div w:id="1330059067">
      <w:bodyDiv w:val="1"/>
      <w:marLeft w:val="0"/>
      <w:marRight w:val="0"/>
      <w:marTop w:val="0"/>
      <w:marBottom w:val="0"/>
      <w:divBdr>
        <w:top w:val="none" w:sz="0" w:space="0" w:color="auto"/>
        <w:left w:val="none" w:sz="0" w:space="0" w:color="auto"/>
        <w:bottom w:val="none" w:sz="0" w:space="0" w:color="auto"/>
        <w:right w:val="none" w:sz="0" w:space="0" w:color="auto"/>
      </w:divBdr>
    </w:div>
    <w:div w:id="1376856674">
      <w:bodyDiv w:val="1"/>
      <w:marLeft w:val="0"/>
      <w:marRight w:val="0"/>
      <w:marTop w:val="0"/>
      <w:marBottom w:val="0"/>
      <w:divBdr>
        <w:top w:val="none" w:sz="0" w:space="0" w:color="auto"/>
        <w:left w:val="none" w:sz="0" w:space="0" w:color="auto"/>
        <w:bottom w:val="none" w:sz="0" w:space="0" w:color="auto"/>
        <w:right w:val="none" w:sz="0" w:space="0" w:color="auto"/>
      </w:divBdr>
    </w:div>
    <w:div w:id="1484078386">
      <w:bodyDiv w:val="1"/>
      <w:marLeft w:val="0"/>
      <w:marRight w:val="0"/>
      <w:marTop w:val="0"/>
      <w:marBottom w:val="0"/>
      <w:divBdr>
        <w:top w:val="none" w:sz="0" w:space="0" w:color="auto"/>
        <w:left w:val="none" w:sz="0" w:space="0" w:color="auto"/>
        <w:bottom w:val="none" w:sz="0" w:space="0" w:color="auto"/>
        <w:right w:val="none" w:sz="0" w:space="0" w:color="auto"/>
      </w:divBdr>
    </w:div>
    <w:div w:id="1526334127">
      <w:bodyDiv w:val="1"/>
      <w:marLeft w:val="0"/>
      <w:marRight w:val="0"/>
      <w:marTop w:val="0"/>
      <w:marBottom w:val="0"/>
      <w:divBdr>
        <w:top w:val="none" w:sz="0" w:space="0" w:color="auto"/>
        <w:left w:val="none" w:sz="0" w:space="0" w:color="auto"/>
        <w:bottom w:val="none" w:sz="0" w:space="0" w:color="auto"/>
        <w:right w:val="none" w:sz="0" w:space="0" w:color="auto"/>
      </w:divBdr>
    </w:div>
    <w:div w:id="1529487343">
      <w:bodyDiv w:val="1"/>
      <w:marLeft w:val="0"/>
      <w:marRight w:val="0"/>
      <w:marTop w:val="0"/>
      <w:marBottom w:val="0"/>
      <w:divBdr>
        <w:top w:val="none" w:sz="0" w:space="0" w:color="auto"/>
        <w:left w:val="none" w:sz="0" w:space="0" w:color="auto"/>
        <w:bottom w:val="none" w:sz="0" w:space="0" w:color="auto"/>
        <w:right w:val="none" w:sz="0" w:space="0" w:color="auto"/>
      </w:divBdr>
    </w:div>
    <w:div w:id="1576746531">
      <w:bodyDiv w:val="1"/>
      <w:marLeft w:val="0"/>
      <w:marRight w:val="0"/>
      <w:marTop w:val="0"/>
      <w:marBottom w:val="0"/>
      <w:divBdr>
        <w:top w:val="none" w:sz="0" w:space="0" w:color="auto"/>
        <w:left w:val="none" w:sz="0" w:space="0" w:color="auto"/>
        <w:bottom w:val="none" w:sz="0" w:space="0" w:color="auto"/>
        <w:right w:val="none" w:sz="0" w:space="0" w:color="auto"/>
      </w:divBdr>
    </w:div>
    <w:div w:id="1621644410">
      <w:bodyDiv w:val="1"/>
      <w:marLeft w:val="0"/>
      <w:marRight w:val="0"/>
      <w:marTop w:val="0"/>
      <w:marBottom w:val="0"/>
      <w:divBdr>
        <w:top w:val="none" w:sz="0" w:space="0" w:color="auto"/>
        <w:left w:val="none" w:sz="0" w:space="0" w:color="auto"/>
        <w:bottom w:val="none" w:sz="0" w:space="0" w:color="auto"/>
        <w:right w:val="none" w:sz="0" w:space="0" w:color="auto"/>
      </w:divBdr>
    </w:div>
    <w:div w:id="1628970390">
      <w:bodyDiv w:val="1"/>
      <w:marLeft w:val="0"/>
      <w:marRight w:val="0"/>
      <w:marTop w:val="0"/>
      <w:marBottom w:val="0"/>
      <w:divBdr>
        <w:top w:val="none" w:sz="0" w:space="0" w:color="auto"/>
        <w:left w:val="none" w:sz="0" w:space="0" w:color="auto"/>
        <w:bottom w:val="none" w:sz="0" w:space="0" w:color="auto"/>
        <w:right w:val="none" w:sz="0" w:space="0" w:color="auto"/>
      </w:divBdr>
    </w:div>
    <w:div w:id="1714693261">
      <w:bodyDiv w:val="1"/>
      <w:marLeft w:val="0"/>
      <w:marRight w:val="0"/>
      <w:marTop w:val="0"/>
      <w:marBottom w:val="0"/>
      <w:divBdr>
        <w:top w:val="none" w:sz="0" w:space="0" w:color="auto"/>
        <w:left w:val="none" w:sz="0" w:space="0" w:color="auto"/>
        <w:bottom w:val="none" w:sz="0" w:space="0" w:color="auto"/>
        <w:right w:val="none" w:sz="0" w:space="0" w:color="auto"/>
      </w:divBdr>
    </w:div>
    <w:div w:id="1864787133">
      <w:bodyDiv w:val="1"/>
      <w:marLeft w:val="0"/>
      <w:marRight w:val="0"/>
      <w:marTop w:val="0"/>
      <w:marBottom w:val="0"/>
      <w:divBdr>
        <w:top w:val="none" w:sz="0" w:space="0" w:color="auto"/>
        <w:left w:val="none" w:sz="0" w:space="0" w:color="auto"/>
        <w:bottom w:val="none" w:sz="0" w:space="0" w:color="auto"/>
        <w:right w:val="none" w:sz="0" w:space="0" w:color="auto"/>
      </w:divBdr>
    </w:div>
    <w:div w:id="1897085485">
      <w:bodyDiv w:val="1"/>
      <w:marLeft w:val="0"/>
      <w:marRight w:val="0"/>
      <w:marTop w:val="0"/>
      <w:marBottom w:val="0"/>
      <w:divBdr>
        <w:top w:val="none" w:sz="0" w:space="0" w:color="auto"/>
        <w:left w:val="none" w:sz="0" w:space="0" w:color="auto"/>
        <w:bottom w:val="none" w:sz="0" w:space="0" w:color="auto"/>
        <w:right w:val="none" w:sz="0" w:space="0" w:color="auto"/>
      </w:divBdr>
    </w:div>
    <w:div w:id="2013146559">
      <w:bodyDiv w:val="1"/>
      <w:marLeft w:val="0"/>
      <w:marRight w:val="0"/>
      <w:marTop w:val="0"/>
      <w:marBottom w:val="0"/>
      <w:divBdr>
        <w:top w:val="none" w:sz="0" w:space="0" w:color="auto"/>
        <w:left w:val="none" w:sz="0" w:space="0" w:color="auto"/>
        <w:bottom w:val="none" w:sz="0" w:space="0" w:color="auto"/>
        <w:right w:val="none" w:sz="0" w:space="0" w:color="auto"/>
      </w:divBdr>
    </w:div>
    <w:div w:id="2099205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601</TotalTime>
  <Pages>3</Pages>
  <Words>450</Words>
  <Characters>2567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Abhishek Kumar Singh</dc:creator>
  <cp:keywords/>
  <dc:description/>
  <cp:lastModifiedBy>Shyam Gadhai</cp:lastModifiedBy>
  <cp:revision>789</cp:revision>
  <dcterms:created xsi:type="dcterms:W3CDTF">2023-05-14T09:22:00Z</dcterms:created>
  <dcterms:modified xsi:type="dcterms:W3CDTF">2023-09-29T17:13:00Z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85561ff42916a2f06d268ae93156d0f1d9891fcc8c7b31e1efec29fc537bb48d</vt:lpwstr>
  </property>
</Properties>
</file>